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25C0BD" w14:textId="1ECBD7E0" w:rsidR="002C6125" w:rsidRPr="00F34BF0" w:rsidRDefault="003B677D" w:rsidP="006433E6">
      <w:pPr>
        <w:ind w:left="90"/>
      </w:pPr>
      <w:bookmarkStart w:id="0" w:name="_GoBack"/>
      <w:bookmarkEnd w:id="0"/>
      <w:r>
        <w:t>August 2019</w:t>
      </w:r>
    </w:p>
    <w:p w14:paraId="5B6017BB" w14:textId="77777777" w:rsidR="000E12EA" w:rsidRDefault="000E12EA" w:rsidP="006433E6">
      <w:pPr>
        <w:ind w:left="90"/>
      </w:pPr>
    </w:p>
    <w:p w14:paraId="65F46849" w14:textId="34DF460D" w:rsidR="00720439" w:rsidRPr="00F34BF0" w:rsidRDefault="00720439" w:rsidP="006433E6">
      <w:pPr>
        <w:ind w:left="90"/>
      </w:pPr>
      <w:r w:rsidRPr="00F34BF0">
        <w:t xml:space="preserve">Dear </w:t>
      </w:r>
      <w:r w:rsidR="00BE7AD7">
        <w:t>Healthc</w:t>
      </w:r>
      <w:r w:rsidR="003420A5">
        <w:t>are Professional</w:t>
      </w:r>
      <w:r w:rsidRPr="00F34BF0">
        <w:t>,</w:t>
      </w:r>
    </w:p>
    <w:p w14:paraId="6C519F18" w14:textId="77777777" w:rsidR="00720439" w:rsidRPr="00F34BF0" w:rsidRDefault="00720439" w:rsidP="006433E6">
      <w:pPr>
        <w:ind w:left="90"/>
      </w:pPr>
    </w:p>
    <w:p w14:paraId="12514F1D" w14:textId="0562A3F1" w:rsidR="003420A5" w:rsidRDefault="003420A5" w:rsidP="003420A5">
      <w:pPr>
        <w:ind w:left="90"/>
      </w:pPr>
      <w:r>
        <w:t>You will be aware that</w:t>
      </w:r>
      <w:r w:rsidR="00DC17A6">
        <w:t xml:space="preserve"> the </w:t>
      </w:r>
      <w:proofErr w:type="spellStart"/>
      <w:r>
        <w:t>Free</w:t>
      </w:r>
      <w:r w:rsidR="00816848">
        <w:t>S</w:t>
      </w:r>
      <w:r>
        <w:t>tyle</w:t>
      </w:r>
      <w:proofErr w:type="spellEnd"/>
      <w:r>
        <w:t xml:space="preserve"> </w:t>
      </w:r>
      <w:proofErr w:type="spellStart"/>
      <w:r>
        <w:t>Libre</w:t>
      </w:r>
      <w:proofErr w:type="spellEnd"/>
      <w:r w:rsidR="00DC17A6">
        <w:t xml:space="preserve"> system</w:t>
      </w:r>
      <w:r>
        <w:t xml:space="preserve"> is now a</w:t>
      </w:r>
      <w:r w:rsidR="007C21AE">
        <w:t xml:space="preserve">vailable to your patients on NHS prescription for </w:t>
      </w:r>
      <w:r w:rsidR="00AC6E8C">
        <w:t>people</w:t>
      </w:r>
      <w:r w:rsidR="007C21AE">
        <w:t xml:space="preserve"> who meet </w:t>
      </w:r>
      <w:r w:rsidR="00751C88">
        <w:t>certain criteria.</w:t>
      </w:r>
      <w:r>
        <w:t xml:space="preserve"> </w:t>
      </w:r>
    </w:p>
    <w:p w14:paraId="5454B485" w14:textId="77777777" w:rsidR="000124F5" w:rsidRDefault="000124F5" w:rsidP="000124F5"/>
    <w:p w14:paraId="76CC7245" w14:textId="00A65EAA" w:rsidR="003420A5" w:rsidRDefault="00B42885" w:rsidP="0012326E">
      <w:pPr>
        <w:ind w:left="90"/>
      </w:pPr>
      <w:r>
        <w:t>A</w:t>
      </w:r>
      <w:r w:rsidR="0012326E">
        <w:t xml:space="preserve"> series of</w:t>
      </w:r>
      <w:r>
        <w:t xml:space="preserve"> educational training meeting</w:t>
      </w:r>
      <w:r w:rsidR="0012326E">
        <w:t>s have</w:t>
      </w:r>
      <w:r>
        <w:t xml:space="preserve"> been </w:t>
      </w:r>
      <w:r w:rsidR="00751C88">
        <w:t xml:space="preserve">arranged in order to </w:t>
      </w:r>
      <w:r>
        <w:t>support</w:t>
      </w:r>
      <w:r w:rsidR="007C21AE">
        <w:t xml:space="preserve"> </w:t>
      </w:r>
      <w:r w:rsidR="00AC6E8C">
        <w:t xml:space="preserve">Healthcare Professionals </w:t>
      </w:r>
      <w:r w:rsidR="007C21AE">
        <w:t>within your</w:t>
      </w:r>
      <w:r w:rsidR="0012326E">
        <w:t xml:space="preserve"> </w:t>
      </w:r>
      <w:r w:rsidR="004C520C">
        <w:t xml:space="preserve">CCG </w:t>
      </w:r>
      <w:r w:rsidR="00751C88">
        <w:t xml:space="preserve">to get the most out of the </w:t>
      </w:r>
      <w:proofErr w:type="spellStart"/>
      <w:r w:rsidR="00751C88">
        <w:t>FreeStyle</w:t>
      </w:r>
      <w:proofErr w:type="spellEnd"/>
      <w:r w:rsidR="00751C88">
        <w:t xml:space="preserve"> </w:t>
      </w:r>
      <w:proofErr w:type="spellStart"/>
      <w:r w:rsidR="00751C88">
        <w:t>Libre</w:t>
      </w:r>
      <w:proofErr w:type="spellEnd"/>
      <w:r w:rsidR="00751C88">
        <w:t xml:space="preserve"> system for your patients. </w:t>
      </w:r>
      <w:r w:rsidR="007C21AE">
        <w:t>This event</w:t>
      </w:r>
      <w:r w:rsidR="00751C88">
        <w:t xml:space="preserve"> is being</w:t>
      </w:r>
      <w:r w:rsidR="007C21AE">
        <w:t xml:space="preserve"> </w:t>
      </w:r>
      <w:proofErr w:type="spellStart"/>
      <w:r w:rsidR="00401D04">
        <w:t>organis</w:t>
      </w:r>
      <w:r w:rsidR="00F4367D">
        <w:t>ed</w:t>
      </w:r>
      <w:proofErr w:type="spellEnd"/>
      <w:r w:rsidR="00F4367D">
        <w:t xml:space="preserve"> by Abbott</w:t>
      </w:r>
      <w:r w:rsidR="00751C88">
        <w:t xml:space="preserve"> and </w:t>
      </w:r>
      <w:r w:rsidR="009A2059">
        <w:t>presented by</w:t>
      </w:r>
      <w:r>
        <w:t xml:space="preserve"> </w:t>
      </w:r>
      <w:r w:rsidR="008534BC" w:rsidRPr="008534BC">
        <w:t xml:space="preserve">Peter Kelly and Emma Green, Diabetes Specialist Nurse Prescribers </w:t>
      </w:r>
      <w:r w:rsidR="003420A5">
        <w:t>based at Derriford Diabetes Centre</w:t>
      </w:r>
      <w:r w:rsidR="00751C88">
        <w:t>. T</w:t>
      </w:r>
      <w:r w:rsidR="0012326E">
        <w:t xml:space="preserve">he meetings </w:t>
      </w:r>
      <w:r w:rsidR="003420A5">
        <w:t>will give all H</w:t>
      </w:r>
      <w:r w:rsidR="00BE7AD7">
        <w:t>ealthc</w:t>
      </w:r>
      <w:r w:rsidR="003420A5">
        <w:t xml:space="preserve">are </w:t>
      </w:r>
      <w:r w:rsidR="00BE7AD7">
        <w:t xml:space="preserve">Professionals </w:t>
      </w:r>
      <w:r w:rsidR="00AC1E5A">
        <w:t xml:space="preserve">practical examples and learnings </w:t>
      </w:r>
      <w:r w:rsidR="009A2059">
        <w:t>on how</w:t>
      </w:r>
      <w:r w:rsidR="00751C88">
        <w:t xml:space="preserve"> to </w:t>
      </w:r>
      <w:r w:rsidR="00E6284F">
        <w:t xml:space="preserve">use the glucose data the </w:t>
      </w:r>
      <w:proofErr w:type="spellStart"/>
      <w:r w:rsidR="00E6284F">
        <w:t>FreeStyle</w:t>
      </w:r>
      <w:proofErr w:type="spellEnd"/>
      <w:r w:rsidR="00E6284F">
        <w:t xml:space="preserve"> </w:t>
      </w:r>
      <w:proofErr w:type="spellStart"/>
      <w:r w:rsidR="00E6284F">
        <w:t>Libre</w:t>
      </w:r>
      <w:proofErr w:type="spellEnd"/>
      <w:r w:rsidR="00E6284F">
        <w:t xml:space="preserve"> system provides to make impactful, informed decisions to improve diabetes management, including: </w:t>
      </w:r>
    </w:p>
    <w:p w14:paraId="1C48AD7D" w14:textId="77777777" w:rsidR="000124F5" w:rsidRDefault="000124F5" w:rsidP="003420A5">
      <w:pPr>
        <w:ind w:left="90"/>
      </w:pPr>
    </w:p>
    <w:p w14:paraId="2B3467F5" w14:textId="58686324" w:rsidR="003420A5" w:rsidRDefault="00E6284F" w:rsidP="003420A5">
      <w:pPr>
        <w:pStyle w:val="ListParagraph"/>
        <w:numPr>
          <w:ilvl w:val="0"/>
          <w:numId w:val="8"/>
        </w:numPr>
        <w:suppressAutoHyphens w:val="0"/>
        <w:spacing w:after="200" w:line="276" w:lineRule="auto"/>
        <w:ind w:left="810"/>
      </w:pPr>
      <w:r>
        <w:t>Key f</w:t>
      </w:r>
      <w:r w:rsidR="003420A5">
        <w:t>e</w:t>
      </w:r>
      <w:r w:rsidR="00DC17A6">
        <w:t xml:space="preserve">atures and benefits of the </w:t>
      </w:r>
      <w:proofErr w:type="spellStart"/>
      <w:r w:rsidR="00DC17A6">
        <w:t>FreeS</w:t>
      </w:r>
      <w:r w:rsidR="003420A5">
        <w:t>tyle</w:t>
      </w:r>
      <w:proofErr w:type="spellEnd"/>
      <w:r w:rsidR="003420A5">
        <w:t xml:space="preserve"> </w:t>
      </w:r>
      <w:proofErr w:type="spellStart"/>
      <w:r w:rsidR="003420A5">
        <w:t>Libre</w:t>
      </w:r>
      <w:proofErr w:type="spellEnd"/>
      <w:r w:rsidR="003420A5">
        <w:t xml:space="preserve"> </w:t>
      </w:r>
      <w:r>
        <w:t>system</w:t>
      </w:r>
    </w:p>
    <w:p w14:paraId="54E76A9C" w14:textId="634A68AB" w:rsidR="007C21AE" w:rsidRDefault="00AC1E5A" w:rsidP="003420A5">
      <w:pPr>
        <w:pStyle w:val="ListParagraph"/>
        <w:numPr>
          <w:ilvl w:val="0"/>
          <w:numId w:val="8"/>
        </w:numPr>
        <w:suppressAutoHyphens w:val="0"/>
        <w:spacing w:after="200" w:line="276" w:lineRule="auto"/>
        <w:ind w:left="810"/>
      </w:pPr>
      <w:r>
        <w:t>Introduction to the d</w:t>
      </w:r>
      <w:r w:rsidR="007C21AE">
        <w:t xml:space="preserve">igital </w:t>
      </w:r>
      <w:r>
        <w:t>h</w:t>
      </w:r>
      <w:r w:rsidR="007C21AE">
        <w:t xml:space="preserve">ealth </w:t>
      </w:r>
      <w:r>
        <w:t>s</w:t>
      </w:r>
      <w:r w:rsidR="007C21AE">
        <w:t>olutions in</w:t>
      </w:r>
      <w:r w:rsidR="00751C88">
        <w:t>cluding LibreView</w:t>
      </w:r>
      <w:r w:rsidR="00AC6E8C" w:rsidRPr="00AC6E8C">
        <w:rPr>
          <w:vertAlign w:val="superscript"/>
        </w:rPr>
        <w:t>1</w:t>
      </w:r>
      <w:r w:rsidR="00D27B01">
        <w:rPr>
          <w:vertAlign w:val="superscript"/>
        </w:rPr>
        <w:t>,2</w:t>
      </w:r>
      <w:r w:rsidR="00751C88">
        <w:t xml:space="preserve"> and the </w:t>
      </w:r>
      <w:proofErr w:type="spellStart"/>
      <w:r w:rsidR="00751C88">
        <w:t>FreeStyle</w:t>
      </w:r>
      <w:proofErr w:type="spellEnd"/>
      <w:r w:rsidR="00751C88">
        <w:t xml:space="preserve"> </w:t>
      </w:r>
      <w:proofErr w:type="spellStart"/>
      <w:r w:rsidR="00751C88">
        <w:t>Libre</w:t>
      </w:r>
      <w:r>
        <w:t>L</w:t>
      </w:r>
      <w:r w:rsidR="00751C88">
        <w:t>ink</w:t>
      </w:r>
      <w:proofErr w:type="spellEnd"/>
      <w:r w:rsidR="00751C88">
        <w:t xml:space="preserve"> phone app</w:t>
      </w:r>
      <w:r w:rsidR="00D27B01">
        <w:rPr>
          <w:vertAlign w:val="superscript"/>
        </w:rPr>
        <w:t>3</w:t>
      </w:r>
    </w:p>
    <w:p w14:paraId="1484E9CA" w14:textId="7A94DE12" w:rsidR="003420A5" w:rsidRDefault="003420A5" w:rsidP="003420A5">
      <w:pPr>
        <w:pStyle w:val="ListParagraph"/>
        <w:numPr>
          <w:ilvl w:val="0"/>
          <w:numId w:val="8"/>
        </w:numPr>
        <w:suppressAutoHyphens w:val="0"/>
        <w:spacing w:after="200" w:line="276" w:lineRule="auto"/>
        <w:ind w:left="810"/>
      </w:pPr>
      <w:r>
        <w:t>How to download and interpret yo</w:t>
      </w:r>
      <w:r w:rsidR="0012326E">
        <w:t xml:space="preserve">ur </w:t>
      </w:r>
      <w:r w:rsidR="00751C88">
        <w:t>patient’s</w:t>
      </w:r>
      <w:r w:rsidR="0012326E">
        <w:t xml:space="preserve"> </w:t>
      </w:r>
      <w:r w:rsidR="00751C88">
        <w:t>data</w:t>
      </w:r>
      <w:r w:rsidR="0012326E">
        <w:t xml:space="preserve"> </w:t>
      </w:r>
      <w:r w:rsidR="00751C88">
        <w:t xml:space="preserve">during clinics </w:t>
      </w:r>
      <w:r w:rsidR="007C21AE">
        <w:t>to</w:t>
      </w:r>
      <w:r w:rsidR="00751C88">
        <w:t xml:space="preserve"> help make informed decisions in their diabetes management</w:t>
      </w:r>
    </w:p>
    <w:p w14:paraId="4A099E4F" w14:textId="77777777" w:rsidR="003420A5" w:rsidRDefault="003420A5" w:rsidP="003420A5">
      <w:pPr>
        <w:pStyle w:val="ListParagraph"/>
        <w:numPr>
          <w:ilvl w:val="0"/>
          <w:numId w:val="8"/>
        </w:numPr>
        <w:suppressAutoHyphens w:val="0"/>
        <w:spacing w:after="200" w:line="276" w:lineRule="auto"/>
        <w:ind w:left="810"/>
      </w:pPr>
      <w:r>
        <w:t>Case s</w:t>
      </w:r>
      <w:r w:rsidR="00734B3F">
        <w:t>tudies from both Peter and Emma</w:t>
      </w:r>
    </w:p>
    <w:p w14:paraId="7B58518C" w14:textId="0CE2F9BB" w:rsidR="003420A5" w:rsidRDefault="003420A5" w:rsidP="003506BE">
      <w:pPr>
        <w:ind w:left="90"/>
        <w:rPr>
          <w:rStyle w:val="Hyperlink"/>
        </w:rPr>
      </w:pPr>
      <w:r>
        <w:t>Please see attached the agenda</w:t>
      </w:r>
      <w:r w:rsidR="00AC1E5A">
        <w:t>. P</w:t>
      </w:r>
      <w:r>
        <w:t>laces will be limited so please reserve your place as soon as po</w:t>
      </w:r>
      <w:r w:rsidR="003506BE">
        <w:t xml:space="preserve">ssible by contacting:    </w:t>
      </w:r>
      <w:hyperlink r:id="rId8" w:history="1">
        <w:r w:rsidR="003506BE" w:rsidRPr="00263CDA">
          <w:rPr>
            <w:rStyle w:val="Hyperlink"/>
          </w:rPr>
          <w:t>john.penney@abbott.com</w:t>
        </w:r>
      </w:hyperlink>
      <w:r w:rsidR="00DC17A6">
        <w:rPr>
          <w:rStyle w:val="Hyperlink"/>
        </w:rPr>
        <w:t>.</w:t>
      </w:r>
      <w:r w:rsidR="00734B3F">
        <w:t xml:space="preserve"> </w:t>
      </w:r>
      <w:hyperlink r:id="rId9" w:history="1"/>
      <w:hyperlink r:id="rId10" w:history="1"/>
      <w:r w:rsidR="00734B3F">
        <w:rPr>
          <w:rStyle w:val="Hyperlink"/>
        </w:rPr>
        <w:t xml:space="preserve"> </w:t>
      </w:r>
      <w:r w:rsidR="00275C6B">
        <w:rPr>
          <w:rStyle w:val="Hyperlink"/>
        </w:rPr>
        <w:t>Certificates of attendance will be issued at the event.</w:t>
      </w:r>
    </w:p>
    <w:p w14:paraId="36844A51" w14:textId="10D4D955" w:rsidR="003506BE" w:rsidRDefault="003506BE" w:rsidP="003506BE"/>
    <w:p w14:paraId="063D73FB" w14:textId="6F782B80" w:rsidR="003420A5" w:rsidRDefault="00734B3F" w:rsidP="003420A5">
      <w:pPr>
        <w:ind w:left="90"/>
      </w:pPr>
      <w:r>
        <w:t>I l</w:t>
      </w:r>
      <w:r w:rsidR="003420A5">
        <w:t>ook forward to meeti</w:t>
      </w:r>
      <w:r w:rsidR="00844D87">
        <w:t>ng you at one of the events</w:t>
      </w:r>
      <w:r>
        <w:t>. P</w:t>
      </w:r>
      <w:r w:rsidR="003506BE">
        <w:t xml:space="preserve">lease do not hesitate to email me or telephone me </w:t>
      </w:r>
      <w:r w:rsidR="00844D87">
        <w:t>if you have any questions.</w:t>
      </w:r>
    </w:p>
    <w:p w14:paraId="7E970B11" w14:textId="77777777" w:rsidR="00BA09AB" w:rsidRPr="00F34BF0" w:rsidRDefault="00BA09AB" w:rsidP="00734B3F"/>
    <w:p w14:paraId="039095CC" w14:textId="75809102" w:rsidR="00C87EDA" w:rsidRPr="00F34BF0" w:rsidRDefault="00734B3F" w:rsidP="00A03BE1">
      <w:pPr>
        <w:ind w:left="90"/>
      </w:pPr>
      <w:r>
        <w:t xml:space="preserve">Yours </w:t>
      </w:r>
      <w:r w:rsidR="00720439" w:rsidRPr="00F34BF0">
        <w:t>Sincerely,</w:t>
      </w:r>
    </w:p>
    <w:p w14:paraId="5CCF6815" w14:textId="77777777" w:rsidR="00720439" w:rsidRPr="00F34BF0" w:rsidRDefault="00720439" w:rsidP="00A03BE1">
      <w:pPr>
        <w:ind w:left="270"/>
      </w:pPr>
    </w:p>
    <w:p w14:paraId="74D20A20" w14:textId="6E0122BD" w:rsidR="00EC031C" w:rsidRDefault="00555399" w:rsidP="00A03BE1">
      <w:pPr>
        <w:ind w:left="90"/>
      </w:pPr>
      <w:r>
        <w:t>John Penney</w:t>
      </w:r>
    </w:p>
    <w:p w14:paraId="3C9E8CB8" w14:textId="0BE4EBA9" w:rsidR="00D27B01" w:rsidRDefault="00D27B01" w:rsidP="00A03BE1">
      <w:pPr>
        <w:ind w:left="90"/>
      </w:pPr>
    </w:p>
    <w:p w14:paraId="0CD4A624" w14:textId="54F6680D" w:rsidR="00D27B01" w:rsidRDefault="00D27B01" w:rsidP="00A03BE1">
      <w:pPr>
        <w:ind w:left="90"/>
      </w:pPr>
    </w:p>
    <w:p w14:paraId="3CE17AED" w14:textId="77777777" w:rsidR="00D27B01" w:rsidRDefault="00D27B01" w:rsidP="00A03BE1">
      <w:pPr>
        <w:ind w:left="90"/>
      </w:pPr>
    </w:p>
    <w:p w14:paraId="102F4BCF" w14:textId="0368F754" w:rsidR="00D27B01" w:rsidRPr="00D27B01" w:rsidRDefault="00D27B01" w:rsidP="00D27B01">
      <w:pPr>
        <w:pStyle w:val="ListParagraph"/>
        <w:numPr>
          <w:ilvl w:val="0"/>
          <w:numId w:val="9"/>
        </w:numPr>
        <w:spacing w:line="240" w:lineRule="auto"/>
        <w:rPr>
          <w:sz w:val="12"/>
        </w:rPr>
      </w:pPr>
      <w:proofErr w:type="spellStart"/>
      <w:r w:rsidRPr="00D27B01">
        <w:rPr>
          <w:sz w:val="12"/>
        </w:rPr>
        <w:t>LibreView</w:t>
      </w:r>
      <w:proofErr w:type="spellEnd"/>
      <w:r w:rsidRPr="00D27B01">
        <w:rPr>
          <w:sz w:val="12"/>
        </w:rPr>
        <w:t xml:space="preserve"> is developed and distributed by </w:t>
      </w:r>
      <w:proofErr w:type="spellStart"/>
      <w:r w:rsidRPr="00D27B01">
        <w:rPr>
          <w:sz w:val="12"/>
        </w:rPr>
        <w:t>Newyu</w:t>
      </w:r>
      <w:proofErr w:type="spellEnd"/>
      <w:r w:rsidRPr="00D27B01">
        <w:rPr>
          <w:sz w:val="12"/>
        </w:rPr>
        <w:t>, Inc.</w:t>
      </w:r>
    </w:p>
    <w:p w14:paraId="11525A06" w14:textId="77777777" w:rsidR="00D27B01" w:rsidRPr="00D27B01" w:rsidRDefault="00D27B01" w:rsidP="00D27B01">
      <w:pPr>
        <w:pStyle w:val="ListParagraph"/>
        <w:numPr>
          <w:ilvl w:val="0"/>
          <w:numId w:val="9"/>
        </w:numPr>
        <w:spacing w:line="240" w:lineRule="auto"/>
        <w:rPr>
          <w:sz w:val="12"/>
        </w:rPr>
      </w:pPr>
      <w:proofErr w:type="spellStart"/>
      <w:r w:rsidRPr="00D27B01">
        <w:rPr>
          <w:sz w:val="12"/>
        </w:rPr>
        <w:t>LibreView</w:t>
      </w:r>
      <w:proofErr w:type="spellEnd"/>
      <w:r w:rsidRPr="00D27B01">
        <w:rPr>
          <w:sz w:val="12"/>
        </w:rPr>
        <w:t xml:space="preserve"> minimum system requirements: Safari release 10.1, Internet Explorer 11, Firefox release 32.0, or Chrome release 37.0, installed on a computer running Mac OS X Yosemite (10.10), Windows 7 SP1, Windows 8.1, or Windows 10 Anniversary update. </w:t>
      </w:r>
      <w:proofErr w:type="spellStart"/>
      <w:r w:rsidRPr="00D27B01">
        <w:rPr>
          <w:sz w:val="12"/>
        </w:rPr>
        <w:t>LibreView</w:t>
      </w:r>
      <w:proofErr w:type="spellEnd"/>
      <w:r w:rsidRPr="00D27B01">
        <w:rPr>
          <w:sz w:val="12"/>
        </w:rPr>
        <w:t xml:space="preserve"> Device Drivers are installed in order to upload data from a device connected to the computer. Refer to the </w:t>
      </w:r>
      <w:proofErr w:type="spellStart"/>
      <w:r w:rsidRPr="00D27B01">
        <w:rPr>
          <w:sz w:val="12"/>
        </w:rPr>
        <w:t>LibreView</w:t>
      </w:r>
      <w:proofErr w:type="spellEnd"/>
      <w:r w:rsidRPr="00D27B01">
        <w:rPr>
          <w:sz w:val="12"/>
        </w:rPr>
        <w:t xml:space="preserve"> Quick Start Guide for additional information.</w:t>
      </w:r>
    </w:p>
    <w:p w14:paraId="7A514331" w14:textId="39EB4211" w:rsidR="00111A3D" w:rsidRPr="00D27B01" w:rsidRDefault="00D27B01" w:rsidP="00D27B01">
      <w:pPr>
        <w:pStyle w:val="ListParagraph"/>
        <w:numPr>
          <w:ilvl w:val="0"/>
          <w:numId w:val="9"/>
        </w:numPr>
        <w:spacing w:line="240" w:lineRule="auto"/>
        <w:rPr>
          <w:sz w:val="14"/>
        </w:rPr>
      </w:pPr>
      <w:r w:rsidRPr="00D27B01">
        <w:rPr>
          <w:sz w:val="12"/>
        </w:rPr>
        <w:t xml:space="preserve">The </w:t>
      </w:r>
      <w:proofErr w:type="spellStart"/>
      <w:r w:rsidRPr="00D27B01">
        <w:rPr>
          <w:sz w:val="12"/>
        </w:rPr>
        <w:t>FreeStyle</w:t>
      </w:r>
      <w:proofErr w:type="spellEnd"/>
      <w:r w:rsidRPr="00D27B01">
        <w:rPr>
          <w:sz w:val="12"/>
        </w:rPr>
        <w:t xml:space="preserve"> </w:t>
      </w:r>
      <w:proofErr w:type="spellStart"/>
      <w:r w:rsidRPr="00D27B01">
        <w:rPr>
          <w:sz w:val="12"/>
        </w:rPr>
        <w:t>LibreLink</w:t>
      </w:r>
      <w:proofErr w:type="spellEnd"/>
      <w:r w:rsidRPr="00D27B01">
        <w:rPr>
          <w:sz w:val="12"/>
        </w:rPr>
        <w:t xml:space="preserve"> app and the </w:t>
      </w:r>
      <w:proofErr w:type="spellStart"/>
      <w:r w:rsidRPr="00D27B01">
        <w:rPr>
          <w:sz w:val="12"/>
        </w:rPr>
        <w:t>FreeStyle</w:t>
      </w:r>
      <w:proofErr w:type="spellEnd"/>
      <w:r w:rsidRPr="00D27B01">
        <w:rPr>
          <w:sz w:val="12"/>
        </w:rPr>
        <w:t xml:space="preserve"> </w:t>
      </w:r>
      <w:proofErr w:type="spellStart"/>
      <w:r w:rsidRPr="00D27B01">
        <w:rPr>
          <w:sz w:val="12"/>
        </w:rPr>
        <w:t>Libre</w:t>
      </w:r>
      <w:proofErr w:type="spellEnd"/>
      <w:r w:rsidRPr="00D27B01">
        <w:rPr>
          <w:sz w:val="12"/>
        </w:rPr>
        <w:t xml:space="preserve"> reader have similar but not identical features. A finger prick test using a blood glucose meter is required during times of rapidly changing glucose levels when interstitial fluid glucose levels may not accurately reflect blood glucose levels or if </w:t>
      </w:r>
      <w:proofErr w:type="spellStart"/>
      <w:r w:rsidRPr="00D27B01">
        <w:rPr>
          <w:sz w:val="12"/>
        </w:rPr>
        <w:t>hypoglycaemia</w:t>
      </w:r>
      <w:proofErr w:type="spellEnd"/>
      <w:r w:rsidRPr="00D27B01">
        <w:rPr>
          <w:sz w:val="12"/>
        </w:rPr>
        <w:t xml:space="preserve"> or impending </w:t>
      </w:r>
      <w:proofErr w:type="spellStart"/>
      <w:r w:rsidRPr="00D27B01">
        <w:rPr>
          <w:sz w:val="12"/>
        </w:rPr>
        <w:t>hypoglycaemia</w:t>
      </w:r>
      <w:proofErr w:type="spellEnd"/>
      <w:r w:rsidRPr="00D27B01">
        <w:rPr>
          <w:sz w:val="12"/>
        </w:rPr>
        <w:t xml:space="preserve"> is reported by the </w:t>
      </w:r>
      <w:proofErr w:type="spellStart"/>
      <w:r w:rsidRPr="00D27B01">
        <w:rPr>
          <w:sz w:val="12"/>
        </w:rPr>
        <w:t>FreeStyle</w:t>
      </w:r>
      <w:proofErr w:type="spellEnd"/>
      <w:r w:rsidRPr="00D27B01">
        <w:rPr>
          <w:sz w:val="12"/>
        </w:rPr>
        <w:t xml:space="preserve"> </w:t>
      </w:r>
      <w:proofErr w:type="spellStart"/>
      <w:r w:rsidRPr="00D27B01">
        <w:rPr>
          <w:sz w:val="12"/>
        </w:rPr>
        <w:t>LibreLink</w:t>
      </w:r>
      <w:proofErr w:type="spellEnd"/>
      <w:r w:rsidRPr="00D27B01">
        <w:rPr>
          <w:sz w:val="12"/>
        </w:rPr>
        <w:t xml:space="preserve"> app or when symptoms do not match the app readings. The </w:t>
      </w:r>
      <w:proofErr w:type="spellStart"/>
      <w:r w:rsidRPr="00D27B01">
        <w:rPr>
          <w:sz w:val="12"/>
        </w:rPr>
        <w:t>FreeStyle</w:t>
      </w:r>
      <w:proofErr w:type="spellEnd"/>
      <w:r w:rsidRPr="00D27B01">
        <w:rPr>
          <w:sz w:val="12"/>
        </w:rPr>
        <w:t xml:space="preserve"> </w:t>
      </w:r>
      <w:proofErr w:type="spellStart"/>
      <w:r w:rsidRPr="00D27B01">
        <w:rPr>
          <w:sz w:val="12"/>
        </w:rPr>
        <w:t>Libre</w:t>
      </w:r>
      <w:proofErr w:type="spellEnd"/>
      <w:r w:rsidRPr="00D27B01">
        <w:rPr>
          <w:sz w:val="12"/>
        </w:rPr>
        <w:t xml:space="preserve"> sensor communicates with the </w:t>
      </w:r>
      <w:proofErr w:type="spellStart"/>
      <w:r w:rsidRPr="00D27B01">
        <w:rPr>
          <w:sz w:val="12"/>
        </w:rPr>
        <w:t>FreeStyle</w:t>
      </w:r>
      <w:proofErr w:type="spellEnd"/>
      <w:r w:rsidRPr="00D27B01">
        <w:rPr>
          <w:sz w:val="12"/>
        </w:rPr>
        <w:t xml:space="preserve"> </w:t>
      </w:r>
      <w:proofErr w:type="spellStart"/>
      <w:r w:rsidRPr="00D27B01">
        <w:rPr>
          <w:sz w:val="12"/>
        </w:rPr>
        <w:t>Libre</w:t>
      </w:r>
      <w:proofErr w:type="spellEnd"/>
      <w:r w:rsidRPr="00D27B01">
        <w:rPr>
          <w:sz w:val="12"/>
        </w:rPr>
        <w:t xml:space="preserve"> reader that started it or the </w:t>
      </w:r>
      <w:proofErr w:type="spellStart"/>
      <w:r w:rsidRPr="00D27B01">
        <w:rPr>
          <w:sz w:val="12"/>
        </w:rPr>
        <w:t>FreeStyle</w:t>
      </w:r>
      <w:proofErr w:type="spellEnd"/>
      <w:r w:rsidRPr="00D27B01">
        <w:rPr>
          <w:sz w:val="12"/>
        </w:rPr>
        <w:t xml:space="preserve"> </w:t>
      </w:r>
      <w:proofErr w:type="spellStart"/>
      <w:r w:rsidRPr="00D27B01">
        <w:rPr>
          <w:sz w:val="12"/>
        </w:rPr>
        <w:t>LibreLink</w:t>
      </w:r>
      <w:proofErr w:type="spellEnd"/>
      <w:r w:rsidRPr="00D27B01">
        <w:rPr>
          <w:sz w:val="12"/>
        </w:rPr>
        <w:t xml:space="preserve"> app that started it. A sensor started by the </w:t>
      </w:r>
      <w:proofErr w:type="spellStart"/>
      <w:r w:rsidRPr="00D27B01">
        <w:rPr>
          <w:sz w:val="12"/>
        </w:rPr>
        <w:t>FreeStyle</w:t>
      </w:r>
      <w:proofErr w:type="spellEnd"/>
      <w:r w:rsidRPr="00D27B01">
        <w:rPr>
          <w:sz w:val="12"/>
        </w:rPr>
        <w:t xml:space="preserve"> </w:t>
      </w:r>
      <w:proofErr w:type="spellStart"/>
      <w:r w:rsidRPr="00D27B01">
        <w:rPr>
          <w:sz w:val="12"/>
        </w:rPr>
        <w:t>Libre</w:t>
      </w:r>
      <w:proofErr w:type="spellEnd"/>
      <w:r w:rsidRPr="00D27B01">
        <w:rPr>
          <w:sz w:val="12"/>
        </w:rPr>
        <w:t xml:space="preserve"> reader will also communicate with the </w:t>
      </w:r>
      <w:proofErr w:type="spellStart"/>
      <w:r w:rsidRPr="00D27B01">
        <w:rPr>
          <w:sz w:val="12"/>
        </w:rPr>
        <w:t>FreeStyle</w:t>
      </w:r>
      <w:proofErr w:type="spellEnd"/>
      <w:r w:rsidRPr="00D27B01">
        <w:rPr>
          <w:sz w:val="12"/>
        </w:rPr>
        <w:t xml:space="preserve"> </w:t>
      </w:r>
      <w:proofErr w:type="spellStart"/>
      <w:r w:rsidRPr="00D27B01">
        <w:rPr>
          <w:sz w:val="12"/>
        </w:rPr>
        <w:t>LibreLink</w:t>
      </w:r>
      <w:proofErr w:type="spellEnd"/>
      <w:r w:rsidRPr="00D27B01">
        <w:rPr>
          <w:sz w:val="12"/>
        </w:rPr>
        <w:t xml:space="preserve"> app. The </w:t>
      </w:r>
      <w:proofErr w:type="spellStart"/>
      <w:r w:rsidRPr="00D27B01">
        <w:rPr>
          <w:sz w:val="12"/>
        </w:rPr>
        <w:t>FreeStyle</w:t>
      </w:r>
      <w:proofErr w:type="spellEnd"/>
      <w:r w:rsidRPr="00D27B01">
        <w:rPr>
          <w:sz w:val="12"/>
        </w:rPr>
        <w:t xml:space="preserve"> </w:t>
      </w:r>
      <w:proofErr w:type="spellStart"/>
      <w:r w:rsidRPr="00D27B01">
        <w:rPr>
          <w:sz w:val="12"/>
        </w:rPr>
        <w:t>LibreLink</w:t>
      </w:r>
      <w:proofErr w:type="spellEnd"/>
      <w:r w:rsidRPr="00D27B01">
        <w:rPr>
          <w:sz w:val="12"/>
        </w:rPr>
        <w:t xml:space="preserve"> app is compatible with NFC-enabled smartphones running Android OS 5.0 or later and with iPhone 7 and later running OS 11 and later. Use of </w:t>
      </w:r>
      <w:proofErr w:type="spellStart"/>
      <w:r w:rsidRPr="00D27B01">
        <w:rPr>
          <w:sz w:val="12"/>
        </w:rPr>
        <w:t>FreeStyle</w:t>
      </w:r>
      <w:proofErr w:type="spellEnd"/>
      <w:r w:rsidRPr="00D27B01">
        <w:rPr>
          <w:sz w:val="12"/>
        </w:rPr>
        <w:t xml:space="preserve"> </w:t>
      </w:r>
      <w:proofErr w:type="spellStart"/>
      <w:r w:rsidRPr="00D27B01">
        <w:rPr>
          <w:sz w:val="12"/>
        </w:rPr>
        <w:t>LibreLink</w:t>
      </w:r>
      <w:proofErr w:type="spellEnd"/>
      <w:r w:rsidRPr="00D27B01">
        <w:rPr>
          <w:sz w:val="12"/>
        </w:rPr>
        <w:t xml:space="preserve"> requires registration with </w:t>
      </w:r>
      <w:proofErr w:type="spellStart"/>
      <w:r w:rsidRPr="00D27B01">
        <w:rPr>
          <w:sz w:val="12"/>
        </w:rPr>
        <w:t>LibreView</w:t>
      </w:r>
      <w:proofErr w:type="spellEnd"/>
      <w:r w:rsidRPr="00D27B01">
        <w:rPr>
          <w:sz w:val="12"/>
        </w:rPr>
        <w:t xml:space="preserve">, a service provided by Abbott and </w:t>
      </w:r>
      <w:proofErr w:type="spellStart"/>
      <w:r w:rsidRPr="00D27B01">
        <w:rPr>
          <w:sz w:val="12"/>
        </w:rPr>
        <w:t>Newyu</w:t>
      </w:r>
      <w:proofErr w:type="spellEnd"/>
      <w:r w:rsidRPr="00D27B01">
        <w:rPr>
          <w:sz w:val="12"/>
        </w:rPr>
        <w:t>, Inc.</w:t>
      </w:r>
      <w:r w:rsidR="00EC031C">
        <w:br w:type="page"/>
      </w:r>
      <w:r w:rsidR="009A2059" w:rsidRPr="00D27B01">
        <w:rPr>
          <w:rFonts w:ascii="Calibri" w:eastAsia="Times New Roman" w:hAnsi="Calibri" w:cs="Calibri"/>
          <w:b/>
          <w:color w:val="009CDE"/>
          <w:kern w:val="24"/>
          <w:sz w:val="36"/>
          <w:szCs w:val="36"/>
          <w:lang w:val="en-GB" w:eastAsia="en-US"/>
        </w:rPr>
        <w:lastRenderedPageBreak/>
        <w:t xml:space="preserve">PRACTICAL EXAMPLES IN USING </w:t>
      </w:r>
      <w:r w:rsidR="00AC6E8C" w:rsidRPr="00D27B01">
        <w:rPr>
          <w:rFonts w:ascii="Calibri" w:eastAsia="Times New Roman" w:hAnsi="Calibri" w:cs="Calibri"/>
          <w:b/>
          <w:color w:val="009CDE"/>
          <w:kern w:val="24"/>
          <w:sz w:val="36"/>
          <w:szCs w:val="36"/>
          <w:lang w:val="en-GB" w:eastAsia="en-US"/>
        </w:rPr>
        <w:t xml:space="preserve">THE </w:t>
      </w:r>
      <w:r w:rsidR="009A2059" w:rsidRPr="00D27B01">
        <w:rPr>
          <w:rFonts w:ascii="Calibri" w:eastAsia="Times New Roman" w:hAnsi="Calibri" w:cs="Calibri"/>
          <w:b/>
          <w:color w:val="009CDE"/>
          <w:kern w:val="24"/>
          <w:sz w:val="36"/>
          <w:szCs w:val="36"/>
          <w:lang w:val="en-GB" w:eastAsia="en-US"/>
        </w:rPr>
        <w:t>FREES</w:t>
      </w:r>
      <w:r w:rsidR="00AC6E8C" w:rsidRPr="00D27B01">
        <w:rPr>
          <w:rFonts w:ascii="Calibri" w:eastAsia="Times New Roman" w:hAnsi="Calibri" w:cs="Calibri"/>
          <w:b/>
          <w:color w:val="009CDE"/>
          <w:kern w:val="24"/>
          <w:sz w:val="36"/>
          <w:szCs w:val="36"/>
          <w:lang w:val="en-GB" w:eastAsia="en-US"/>
        </w:rPr>
        <w:t>TYLE LIBRE SYSTEM DATA TO IMPROV</w:t>
      </w:r>
      <w:r w:rsidR="009A2059" w:rsidRPr="00D27B01">
        <w:rPr>
          <w:rFonts w:ascii="Calibri" w:eastAsia="Times New Roman" w:hAnsi="Calibri" w:cs="Calibri"/>
          <w:b/>
          <w:color w:val="009CDE"/>
          <w:kern w:val="24"/>
          <w:sz w:val="36"/>
          <w:szCs w:val="36"/>
          <w:lang w:val="en-GB" w:eastAsia="en-US"/>
        </w:rPr>
        <w:t>E DIABETES MANAGEMENT</w:t>
      </w:r>
    </w:p>
    <w:p w14:paraId="3772E5C5" w14:textId="77777777" w:rsidR="006A2BB1" w:rsidRPr="006A2BB1" w:rsidRDefault="006A2BB1" w:rsidP="00111A3D">
      <w:pPr>
        <w:jc w:val="center"/>
        <w:rPr>
          <w:rFonts w:ascii="Calibri" w:eastAsia="Times New Roman" w:hAnsi="Calibri" w:cs="Calibri"/>
          <w:b/>
          <w:color w:val="009CDE"/>
          <w:kern w:val="24"/>
          <w:sz w:val="28"/>
          <w:szCs w:val="28"/>
          <w:lang w:val="en-GB" w:eastAsia="en-US"/>
        </w:rPr>
      </w:pPr>
    </w:p>
    <w:p w14:paraId="7D243B54" w14:textId="2D47C285" w:rsidR="00111A3D" w:rsidRPr="006A2BB1" w:rsidRDefault="006A2BB1" w:rsidP="00F71924">
      <w:pPr>
        <w:suppressAutoHyphens w:val="0"/>
        <w:spacing w:after="200" w:line="276" w:lineRule="auto"/>
        <w:jc w:val="center"/>
        <w:rPr>
          <w:rFonts w:ascii="Georgia" w:eastAsia="Times New Roman" w:hAnsi="Georgia" w:cs="Times New Roman"/>
          <w:color w:val="404040"/>
          <w:kern w:val="24"/>
          <w:sz w:val="44"/>
          <w:szCs w:val="44"/>
          <w:lang w:val="en-GB" w:eastAsia="en-US"/>
        </w:rPr>
      </w:pPr>
      <w:r w:rsidRPr="006A2BB1">
        <w:rPr>
          <w:rFonts w:ascii="Calibri Light" w:eastAsia="Times New Roman" w:hAnsi="Calibri" w:cs="Times New Roman"/>
          <w:color w:val="000000"/>
          <w:kern w:val="24"/>
          <w:sz w:val="44"/>
          <w:szCs w:val="44"/>
          <w:lang w:val="en-GB" w:eastAsia="en-US"/>
        </w:rPr>
        <w:t xml:space="preserve">St </w:t>
      </w:r>
      <w:r w:rsidR="00B73A24" w:rsidRPr="006A2BB1">
        <w:rPr>
          <w:rFonts w:ascii="Calibri Light" w:eastAsia="Times New Roman" w:hAnsi="Calibri" w:cs="Times New Roman"/>
          <w:color w:val="000000"/>
          <w:kern w:val="24"/>
          <w:sz w:val="44"/>
          <w:szCs w:val="44"/>
          <w:lang w:val="en-GB" w:eastAsia="en-US"/>
        </w:rPr>
        <w:t>Elizabeth</w:t>
      </w:r>
      <w:r w:rsidR="00B73A24" w:rsidRPr="006A2BB1">
        <w:rPr>
          <w:rFonts w:ascii="Calibri Light" w:eastAsia="Times New Roman" w:hAnsi="Calibri" w:cs="Times New Roman"/>
          <w:color w:val="000000"/>
          <w:kern w:val="24"/>
          <w:sz w:val="44"/>
          <w:szCs w:val="44"/>
          <w:lang w:val="en-GB" w:eastAsia="en-US"/>
        </w:rPr>
        <w:t>’</w:t>
      </w:r>
      <w:r w:rsidR="00B73A24" w:rsidRPr="006A2BB1">
        <w:rPr>
          <w:rFonts w:ascii="Calibri Light" w:eastAsia="Times New Roman" w:hAnsi="Calibri" w:cs="Times New Roman"/>
          <w:color w:val="000000"/>
          <w:kern w:val="24"/>
          <w:sz w:val="44"/>
          <w:szCs w:val="44"/>
          <w:lang w:val="en-GB" w:eastAsia="en-US"/>
        </w:rPr>
        <w:t>s</w:t>
      </w:r>
      <w:r w:rsidRPr="006A2BB1">
        <w:rPr>
          <w:rFonts w:ascii="Calibri Light" w:eastAsia="Times New Roman" w:hAnsi="Calibri" w:cs="Times New Roman"/>
          <w:color w:val="000000"/>
          <w:kern w:val="24"/>
          <w:sz w:val="44"/>
          <w:szCs w:val="44"/>
          <w:lang w:val="en-GB" w:eastAsia="en-US"/>
        </w:rPr>
        <w:t xml:space="preserve"> House Hotel Plympton PL7 1NJ</w:t>
      </w:r>
      <w:r w:rsidR="00111A3D" w:rsidRPr="006A2BB1">
        <w:rPr>
          <w:rFonts w:ascii="Calibri Light" w:eastAsia="Times New Roman" w:hAnsi="Calibri" w:cs="Times New Roman"/>
          <w:color w:val="000000"/>
          <w:kern w:val="24"/>
          <w:sz w:val="44"/>
          <w:szCs w:val="44"/>
          <w:lang w:val="en-GB" w:eastAsia="en-US"/>
        </w:rPr>
        <w:t xml:space="preserve"> </w:t>
      </w:r>
    </w:p>
    <w:p w14:paraId="404BC6F7" w14:textId="3107D731" w:rsidR="00F71924" w:rsidRPr="006A2BB1" w:rsidRDefault="001F3ACB" w:rsidP="00F71924">
      <w:pPr>
        <w:suppressAutoHyphens w:val="0"/>
        <w:spacing w:after="200" w:line="276" w:lineRule="auto"/>
        <w:jc w:val="center"/>
        <w:rPr>
          <w:rFonts w:ascii="Georgia" w:eastAsia="Times New Roman" w:hAnsi="Georgia" w:cs="Times New Roman"/>
          <w:color w:val="404040"/>
          <w:kern w:val="24"/>
          <w:sz w:val="36"/>
          <w:szCs w:val="36"/>
          <w:lang w:val="en-GB" w:eastAsia="en-GB"/>
        </w:rPr>
      </w:pPr>
      <w:r w:rsidRPr="006A2BB1">
        <w:rPr>
          <w:rFonts w:ascii="Georgia" w:eastAsia="Times New Roman" w:hAnsi="Georgia" w:cs="Times New Roman"/>
          <w:color w:val="404040"/>
          <w:kern w:val="24"/>
          <w:sz w:val="36"/>
          <w:szCs w:val="36"/>
          <w:lang w:val="en-GB" w:eastAsia="en-US"/>
        </w:rPr>
        <w:t xml:space="preserve">Wednesday </w:t>
      </w:r>
      <w:r w:rsidR="00EB31D3">
        <w:rPr>
          <w:rFonts w:ascii="Georgia" w:eastAsia="Times New Roman" w:hAnsi="Georgia" w:cs="Times New Roman"/>
          <w:color w:val="404040"/>
          <w:kern w:val="24"/>
          <w:sz w:val="36"/>
          <w:szCs w:val="36"/>
          <w:lang w:val="en-GB" w:eastAsia="en-US"/>
        </w:rPr>
        <w:t>9</w:t>
      </w:r>
      <w:r w:rsidR="00EB31D3" w:rsidRPr="00EB31D3">
        <w:rPr>
          <w:rFonts w:ascii="Georgia" w:eastAsia="Times New Roman" w:hAnsi="Georgia" w:cs="Times New Roman"/>
          <w:color w:val="404040"/>
          <w:kern w:val="24"/>
          <w:sz w:val="36"/>
          <w:szCs w:val="36"/>
          <w:vertAlign w:val="superscript"/>
          <w:lang w:val="en-GB" w:eastAsia="en-US"/>
        </w:rPr>
        <w:t>th</w:t>
      </w:r>
      <w:r w:rsidR="00EB31D3">
        <w:rPr>
          <w:rFonts w:ascii="Georgia" w:eastAsia="Times New Roman" w:hAnsi="Georgia" w:cs="Times New Roman"/>
          <w:color w:val="404040"/>
          <w:kern w:val="24"/>
          <w:sz w:val="36"/>
          <w:szCs w:val="36"/>
          <w:lang w:val="en-GB" w:eastAsia="en-US"/>
        </w:rPr>
        <w:t xml:space="preserve"> October</w:t>
      </w:r>
      <w:r w:rsidR="006A2BB1" w:rsidRPr="006A2BB1">
        <w:rPr>
          <w:rFonts w:ascii="Georgia" w:eastAsia="Times New Roman" w:hAnsi="Georgia" w:cs="Times New Roman"/>
          <w:color w:val="404040"/>
          <w:kern w:val="24"/>
          <w:sz w:val="36"/>
          <w:szCs w:val="36"/>
          <w:lang w:val="en-GB" w:eastAsia="en-US"/>
        </w:rPr>
        <w:t xml:space="preserve"> 2019</w:t>
      </w:r>
    </w:p>
    <w:tbl>
      <w:tblPr>
        <w:tblStyle w:val="GridTable2-Accent31"/>
        <w:tblW w:w="0" w:type="auto"/>
        <w:tblLook w:val="0480" w:firstRow="0" w:lastRow="0" w:firstColumn="1" w:lastColumn="0" w:noHBand="0" w:noVBand="1"/>
      </w:tblPr>
      <w:tblGrid>
        <w:gridCol w:w="1555"/>
        <w:gridCol w:w="7461"/>
      </w:tblGrid>
      <w:tr w:rsidR="00111A3D" w:rsidRPr="00111A3D" w14:paraId="403F4EC2" w14:textId="77777777" w:rsidTr="00111A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618113F" w14:textId="77777777" w:rsidR="00111A3D" w:rsidRPr="00111A3D" w:rsidRDefault="00111A3D" w:rsidP="00111A3D">
            <w:pPr>
              <w:suppressAutoHyphens w:val="0"/>
              <w:spacing w:after="200" w:line="276" w:lineRule="auto"/>
              <w:rPr>
                <w:rFonts w:ascii="Georgia" w:hAnsi="Georgia" w:cs="Times New Roman"/>
                <w:color w:val="009CDE"/>
              </w:rPr>
            </w:pPr>
            <w:r w:rsidRPr="00111A3D">
              <w:rPr>
                <w:rFonts w:ascii="Georgia" w:hAnsi="Georgia" w:cs="Times New Roman"/>
                <w:color w:val="009CDE"/>
              </w:rPr>
              <w:t>18:30</w:t>
            </w:r>
          </w:p>
        </w:tc>
        <w:tc>
          <w:tcPr>
            <w:tcW w:w="7461" w:type="dxa"/>
          </w:tcPr>
          <w:p w14:paraId="245A88D0" w14:textId="77777777" w:rsidR="00111A3D" w:rsidRPr="00844D87" w:rsidRDefault="00111A3D" w:rsidP="00111A3D">
            <w:pPr>
              <w:suppressAutoHyphens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b/>
              </w:rPr>
            </w:pPr>
            <w:r w:rsidRPr="00844D87">
              <w:rPr>
                <w:rFonts w:ascii="Georgia" w:hAnsi="Georgia" w:cs="Times New Roman"/>
                <w:b/>
              </w:rPr>
              <w:t>Arrival and Refreshments</w:t>
            </w:r>
          </w:p>
        </w:tc>
      </w:tr>
      <w:tr w:rsidR="00111A3D" w:rsidRPr="00111A3D" w14:paraId="0A88FADF" w14:textId="77777777" w:rsidTr="00706C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7BD2EFC" w14:textId="77777777" w:rsidR="00111A3D" w:rsidRPr="00111A3D" w:rsidRDefault="00111A3D" w:rsidP="00111A3D">
            <w:pPr>
              <w:suppressAutoHyphens w:val="0"/>
              <w:spacing w:after="200" w:line="276" w:lineRule="auto"/>
              <w:rPr>
                <w:rFonts w:ascii="Georgia" w:hAnsi="Georgia" w:cs="Times New Roman"/>
                <w:color w:val="009CDE"/>
              </w:rPr>
            </w:pPr>
            <w:r w:rsidRPr="00111A3D">
              <w:rPr>
                <w:rFonts w:ascii="Georgia" w:hAnsi="Georgia" w:cs="Times New Roman"/>
                <w:color w:val="009CDE"/>
              </w:rPr>
              <w:t>19:00</w:t>
            </w:r>
          </w:p>
        </w:tc>
        <w:tc>
          <w:tcPr>
            <w:tcW w:w="7461" w:type="dxa"/>
          </w:tcPr>
          <w:p w14:paraId="5FDBB3AE" w14:textId="1EB01F5E" w:rsidR="00111A3D" w:rsidRPr="00844D87" w:rsidRDefault="00111A3D" w:rsidP="001F3ACB">
            <w:pPr>
              <w:suppressAutoHyphens w:val="0"/>
              <w:spacing w:before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b/>
              </w:rPr>
            </w:pPr>
            <w:r w:rsidRPr="00844D87">
              <w:rPr>
                <w:rFonts w:ascii="Georgia" w:hAnsi="Georgia" w:cs="Times New Roman"/>
                <w:b/>
              </w:rPr>
              <w:t>Introduction and Welcome</w:t>
            </w:r>
          </w:p>
        </w:tc>
      </w:tr>
      <w:tr w:rsidR="00111A3D" w:rsidRPr="00111A3D" w14:paraId="6FA156E3" w14:textId="77777777" w:rsidTr="00111A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40CFCA0" w14:textId="77777777" w:rsidR="00111A3D" w:rsidRPr="00111A3D" w:rsidRDefault="00111A3D" w:rsidP="00111A3D">
            <w:pPr>
              <w:suppressAutoHyphens w:val="0"/>
              <w:spacing w:after="200" w:line="276" w:lineRule="auto"/>
              <w:rPr>
                <w:rFonts w:ascii="Georgia" w:hAnsi="Georgia" w:cs="Times New Roman"/>
                <w:color w:val="009CDE"/>
              </w:rPr>
            </w:pPr>
            <w:r w:rsidRPr="00111A3D">
              <w:rPr>
                <w:rFonts w:ascii="Georgia" w:hAnsi="Georgia" w:cs="Times New Roman"/>
                <w:color w:val="009CDE"/>
              </w:rPr>
              <w:t>19:05</w:t>
            </w:r>
          </w:p>
        </w:tc>
        <w:tc>
          <w:tcPr>
            <w:tcW w:w="7461" w:type="dxa"/>
          </w:tcPr>
          <w:p w14:paraId="0D5AB754" w14:textId="0F29C2AF" w:rsidR="001B4966" w:rsidRPr="00844D87" w:rsidRDefault="006A2BB1" w:rsidP="001B4966">
            <w:pPr>
              <w:suppressAutoHyphens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b/>
              </w:rPr>
            </w:pPr>
            <w:r w:rsidRPr="00844D87">
              <w:rPr>
                <w:rFonts w:ascii="Georgia" w:hAnsi="Georgia" w:cs="Times New Roman"/>
                <w:b/>
              </w:rPr>
              <w:t xml:space="preserve">What are </w:t>
            </w:r>
            <w:r w:rsidR="001F3ACB" w:rsidRPr="00844D87">
              <w:rPr>
                <w:rFonts w:ascii="Georgia" w:hAnsi="Georgia" w:cs="Times New Roman"/>
                <w:b/>
              </w:rPr>
              <w:t xml:space="preserve">Digital Health Solutions </w:t>
            </w:r>
            <w:r w:rsidRPr="00844D87">
              <w:rPr>
                <w:rFonts w:ascii="Georgia" w:hAnsi="Georgia" w:cs="Times New Roman"/>
                <w:b/>
              </w:rPr>
              <w:t xml:space="preserve">“The </w:t>
            </w:r>
            <w:r w:rsidR="001F3ACB" w:rsidRPr="00844D87">
              <w:rPr>
                <w:rFonts w:ascii="Georgia" w:hAnsi="Georgia" w:cs="Times New Roman"/>
                <w:b/>
              </w:rPr>
              <w:t>Explanation</w:t>
            </w:r>
            <w:r w:rsidRPr="00844D87">
              <w:rPr>
                <w:rFonts w:ascii="Georgia" w:hAnsi="Georgia" w:cs="Times New Roman"/>
                <w:b/>
              </w:rPr>
              <w:t>”</w:t>
            </w:r>
          </w:p>
          <w:p w14:paraId="785BAA4D" w14:textId="2D59EF92" w:rsidR="001F3ACB" w:rsidRPr="00111A3D" w:rsidRDefault="001F3ACB" w:rsidP="001B4966">
            <w:pPr>
              <w:suppressAutoHyphens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John Penney</w:t>
            </w:r>
            <w:r w:rsidR="009A2059">
              <w:rPr>
                <w:rFonts w:ascii="Georgia" w:hAnsi="Georgia" w:cs="Times New Roman"/>
              </w:rPr>
              <w:t xml:space="preserve">, </w:t>
            </w:r>
            <w:r w:rsidR="00844D87">
              <w:rPr>
                <w:rFonts w:ascii="Georgia" w:hAnsi="Georgia" w:cs="Times New Roman"/>
              </w:rPr>
              <w:t xml:space="preserve">Territory Manager, </w:t>
            </w:r>
            <w:r>
              <w:rPr>
                <w:rFonts w:ascii="Georgia" w:hAnsi="Georgia" w:cs="Times New Roman"/>
              </w:rPr>
              <w:t>Abbott</w:t>
            </w:r>
          </w:p>
        </w:tc>
      </w:tr>
      <w:tr w:rsidR="00111A3D" w:rsidRPr="00111A3D" w14:paraId="2580F280" w14:textId="77777777" w:rsidTr="00706C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B8F39AE" w14:textId="61B47D93" w:rsidR="00111A3D" w:rsidRPr="00111A3D" w:rsidRDefault="001F3ACB" w:rsidP="00111A3D">
            <w:pPr>
              <w:suppressAutoHyphens w:val="0"/>
              <w:spacing w:after="200" w:line="276" w:lineRule="auto"/>
              <w:rPr>
                <w:rFonts w:ascii="Georgia" w:hAnsi="Georgia" w:cs="Times New Roman"/>
                <w:color w:val="009CDE"/>
              </w:rPr>
            </w:pPr>
            <w:r>
              <w:rPr>
                <w:rFonts w:ascii="Georgia" w:hAnsi="Georgia" w:cs="Times New Roman"/>
                <w:color w:val="009CDE"/>
              </w:rPr>
              <w:t>19:20</w:t>
            </w:r>
          </w:p>
        </w:tc>
        <w:tc>
          <w:tcPr>
            <w:tcW w:w="7461" w:type="dxa"/>
          </w:tcPr>
          <w:p w14:paraId="3FCC511F" w14:textId="649B2846" w:rsidR="00111A3D" w:rsidRPr="00844D87" w:rsidRDefault="001F3ACB" w:rsidP="00111A3D">
            <w:pPr>
              <w:suppressAutoHyphens w:val="0"/>
              <w:spacing w:before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b/>
              </w:rPr>
            </w:pPr>
            <w:r w:rsidRPr="00844D87">
              <w:rPr>
                <w:rFonts w:ascii="Georgia" w:hAnsi="Georgia" w:cs="Times New Roman"/>
                <w:b/>
              </w:rPr>
              <w:t xml:space="preserve">Brief overview of </w:t>
            </w:r>
            <w:r w:rsidR="00B73A24" w:rsidRPr="00844D87">
              <w:rPr>
                <w:rFonts w:ascii="Georgia" w:hAnsi="Georgia" w:cs="Times New Roman"/>
                <w:b/>
              </w:rPr>
              <w:t xml:space="preserve">the </w:t>
            </w:r>
            <w:proofErr w:type="spellStart"/>
            <w:r w:rsidR="00B73A24" w:rsidRPr="00844D87">
              <w:rPr>
                <w:rFonts w:ascii="Georgia" w:hAnsi="Georgia" w:cs="Times New Roman"/>
                <w:b/>
              </w:rPr>
              <w:t>FreeStyle</w:t>
            </w:r>
            <w:proofErr w:type="spellEnd"/>
            <w:r w:rsidR="00B73A24" w:rsidRPr="00844D87">
              <w:rPr>
                <w:rFonts w:ascii="Georgia" w:hAnsi="Georgia" w:cs="Times New Roman"/>
                <w:b/>
              </w:rPr>
              <w:t xml:space="preserve"> </w:t>
            </w:r>
            <w:proofErr w:type="spellStart"/>
            <w:r w:rsidRPr="00844D87">
              <w:rPr>
                <w:rFonts w:ascii="Georgia" w:hAnsi="Georgia" w:cs="Times New Roman"/>
                <w:b/>
              </w:rPr>
              <w:t>Libre</w:t>
            </w:r>
            <w:proofErr w:type="spellEnd"/>
            <w:r w:rsidRPr="00844D87">
              <w:rPr>
                <w:rFonts w:ascii="Georgia" w:hAnsi="Georgia" w:cs="Times New Roman"/>
                <w:b/>
              </w:rPr>
              <w:t xml:space="preserve"> system</w:t>
            </w:r>
          </w:p>
          <w:p w14:paraId="211E6121" w14:textId="4ED90C62" w:rsidR="001B4966" w:rsidRPr="00111A3D" w:rsidRDefault="001B4966" w:rsidP="00111A3D">
            <w:pPr>
              <w:suppressAutoHyphens w:val="0"/>
              <w:spacing w:before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Peter Kelly/Emma Green</w:t>
            </w:r>
            <w:r w:rsidR="00844D87">
              <w:rPr>
                <w:rFonts w:ascii="Georgia" w:hAnsi="Georgia" w:cs="Times New Roman"/>
              </w:rPr>
              <w:t xml:space="preserve">, </w:t>
            </w:r>
            <w:r w:rsidR="00844D87" w:rsidRPr="008534BC">
              <w:t>Diabetes Specialist Nurse Prescribers</w:t>
            </w:r>
          </w:p>
        </w:tc>
      </w:tr>
      <w:tr w:rsidR="00111A3D" w:rsidRPr="00111A3D" w14:paraId="567F1BD0" w14:textId="77777777" w:rsidTr="00111A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EE3E53A" w14:textId="12A7BA91" w:rsidR="00111A3D" w:rsidRPr="00111A3D" w:rsidRDefault="001B4966" w:rsidP="00111A3D">
            <w:pPr>
              <w:suppressAutoHyphens w:val="0"/>
              <w:spacing w:after="200" w:line="276" w:lineRule="auto"/>
              <w:rPr>
                <w:rFonts w:ascii="Georgia" w:hAnsi="Georgia" w:cs="Times New Roman"/>
                <w:color w:val="009CDE"/>
              </w:rPr>
            </w:pPr>
            <w:r>
              <w:rPr>
                <w:rFonts w:ascii="Georgia" w:hAnsi="Georgia" w:cs="Times New Roman"/>
                <w:color w:val="009CDE"/>
              </w:rPr>
              <w:t>19:30</w:t>
            </w:r>
          </w:p>
        </w:tc>
        <w:tc>
          <w:tcPr>
            <w:tcW w:w="7461" w:type="dxa"/>
          </w:tcPr>
          <w:p w14:paraId="45FF30AF" w14:textId="44F33936" w:rsidR="00111A3D" w:rsidRPr="00844D87" w:rsidRDefault="001F3ACB" w:rsidP="00111A3D">
            <w:pPr>
              <w:suppressAutoHyphens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b/>
              </w:rPr>
            </w:pPr>
            <w:r w:rsidRPr="00844D87">
              <w:rPr>
                <w:rFonts w:ascii="Georgia" w:hAnsi="Georgia" w:cs="Times New Roman"/>
                <w:b/>
              </w:rPr>
              <w:t xml:space="preserve">Update on accuracy of </w:t>
            </w:r>
            <w:r w:rsidR="00B73A24" w:rsidRPr="00844D87">
              <w:rPr>
                <w:rFonts w:ascii="Georgia" w:hAnsi="Georgia" w:cs="Times New Roman"/>
                <w:b/>
              </w:rPr>
              <w:t xml:space="preserve">the </w:t>
            </w:r>
            <w:proofErr w:type="spellStart"/>
            <w:r w:rsidR="00B73A24" w:rsidRPr="00844D87">
              <w:rPr>
                <w:rFonts w:ascii="Georgia" w:hAnsi="Georgia" w:cs="Times New Roman"/>
                <w:b/>
              </w:rPr>
              <w:t>FreeStyle</w:t>
            </w:r>
            <w:proofErr w:type="spellEnd"/>
            <w:r w:rsidR="00B73A24" w:rsidRPr="00844D87">
              <w:rPr>
                <w:rFonts w:ascii="Georgia" w:hAnsi="Georgia" w:cs="Times New Roman"/>
                <w:b/>
              </w:rPr>
              <w:t xml:space="preserve"> </w:t>
            </w:r>
            <w:proofErr w:type="spellStart"/>
            <w:r w:rsidRPr="00844D87">
              <w:rPr>
                <w:rFonts w:ascii="Georgia" w:hAnsi="Georgia" w:cs="Times New Roman"/>
                <w:b/>
              </w:rPr>
              <w:t>Libre</w:t>
            </w:r>
            <w:proofErr w:type="spellEnd"/>
            <w:r w:rsidR="00B73A24" w:rsidRPr="00844D87">
              <w:rPr>
                <w:rFonts w:ascii="Georgia" w:hAnsi="Georgia" w:cs="Times New Roman"/>
                <w:b/>
              </w:rPr>
              <w:t xml:space="preserve"> system</w:t>
            </w:r>
          </w:p>
          <w:p w14:paraId="407EAB51" w14:textId="1D6FDE9E" w:rsidR="001B4966" w:rsidRPr="00111A3D" w:rsidRDefault="001B4966" w:rsidP="00111A3D">
            <w:pPr>
              <w:suppressAutoHyphens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Peter Kelly/Emma Green</w:t>
            </w:r>
            <w:r w:rsidR="00844D87">
              <w:rPr>
                <w:rFonts w:ascii="Georgia" w:hAnsi="Georgia" w:cs="Times New Roman"/>
              </w:rPr>
              <w:t xml:space="preserve">, </w:t>
            </w:r>
            <w:r w:rsidR="00844D87" w:rsidRPr="008534BC">
              <w:t>Diabetes Specialist Nurse Prescribers</w:t>
            </w:r>
          </w:p>
        </w:tc>
      </w:tr>
      <w:tr w:rsidR="00111A3D" w:rsidRPr="00111A3D" w14:paraId="4534B226" w14:textId="77777777" w:rsidTr="00706C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55AEF26" w14:textId="2277B697" w:rsidR="00111A3D" w:rsidRPr="00111A3D" w:rsidRDefault="001B4966" w:rsidP="00111A3D">
            <w:pPr>
              <w:suppressAutoHyphens w:val="0"/>
              <w:spacing w:after="200" w:line="276" w:lineRule="auto"/>
              <w:rPr>
                <w:rFonts w:ascii="Georgia" w:hAnsi="Georgia" w:cs="Times New Roman"/>
                <w:color w:val="009CDE"/>
              </w:rPr>
            </w:pPr>
            <w:r>
              <w:rPr>
                <w:rFonts w:ascii="Georgia" w:hAnsi="Georgia" w:cs="Times New Roman"/>
                <w:color w:val="009CDE"/>
              </w:rPr>
              <w:t>19:40</w:t>
            </w:r>
          </w:p>
        </w:tc>
        <w:tc>
          <w:tcPr>
            <w:tcW w:w="7461" w:type="dxa"/>
          </w:tcPr>
          <w:p w14:paraId="37317A9B" w14:textId="0BCA947E" w:rsidR="00111A3D" w:rsidRPr="00844D87" w:rsidRDefault="001F3ACB" w:rsidP="00111A3D">
            <w:pPr>
              <w:suppressAutoHyphens w:val="0"/>
              <w:spacing w:before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b/>
              </w:rPr>
            </w:pPr>
            <w:r w:rsidRPr="00844D87">
              <w:rPr>
                <w:rFonts w:ascii="Georgia" w:hAnsi="Georgia" w:cs="Times New Roman"/>
                <w:b/>
              </w:rPr>
              <w:t xml:space="preserve">Introduction to </w:t>
            </w:r>
            <w:r w:rsidR="00B73A24" w:rsidRPr="00844D87">
              <w:rPr>
                <w:rFonts w:ascii="Georgia" w:hAnsi="Georgia" w:cs="Times New Roman"/>
                <w:b/>
              </w:rPr>
              <w:t xml:space="preserve">an </w:t>
            </w:r>
            <w:r w:rsidRPr="00844D87">
              <w:rPr>
                <w:rFonts w:ascii="Georgia" w:hAnsi="Georgia" w:cs="Times New Roman"/>
                <w:b/>
              </w:rPr>
              <w:t>A</w:t>
            </w:r>
            <w:r w:rsidR="00B73A24" w:rsidRPr="00844D87">
              <w:rPr>
                <w:rFonts w:ascii="Georgia" w:hAnsi="Georgia" w:cs="Times New Roman"/>
                <w:b/>
              </w:rPr>
              <w:t xml:space="preserve">mbulatory </w:t>
            </w:r>
            <w:r w:rsidRPr="00844D87">
              <w:rPr>
                <w:rFonts w:ascii="Georgia" w:hAnsi="Georgia" w:cs="Times New Roman"/>
                <w:b/>
              </w:rPr>
              <w:t>G</w:t>
            </w:r>
            <w:r w:rsidR="00B73A24" w:rsidRPr="00844D87">
              <w:rPr>
                <w:rFonts w:ascii="Georgia" w:hAnsi="Georgia" w:cs="Times New Roman"/>
                <w:b/>
              </w:rPr>
              <w:t xml:space="preserve">lucose </w:t>
            </w:r>
            <w:r w:rsidRPr="00844D87">
              <w:rPr>
                <w:rFonts w:ascii="Georgia" w:hAnsi="Georgia" w:cs="Times New Roman"/>
                <w:b/>
              </w:rPr>
              <w:t>P</w:t>
            </w:r>
            <w:r w:rsidR="00B73A24" w:rsidRPr="00844D87">
              <w:rPr>
                <w:rFonts w:ascii="Georgia" w:hAnsi="Georgia" w:cs="Times New Roman"/>
                <w:b/>
              </w:rPr>
              <w:t>rofile (AGP)</w:t>
            </w:r>
          </w:p>
          <w:p w14:paraId="3D0007B6" w14:textId="23CE6FC0" w:rsidR="001B4966" w:rsidRPr="00111A3D" w:rsidRDefault="001B4966" w:rsidP="00111A3D">
            <w:pPr>
              <w:suppressAutoHyphens w:val="0"/>
              <w:spacing w:before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Peter Kelly/Emma Green</w:t>
            </w:r>
            <w:r w:rsidR="00844D87">
              <w:rPr>
                <w:rFonts w:ascii="Georgia" w:hAnsi="Georgia" w:cs="Times New Roman"/>
              </w:rPr>
              <w:t xml:space="preserve">, </w:t>
            </w:r>
            <w:r w:rsidR="00844D87" w:rsidRPr="008534BC">
              <w:t>Diabetes Specialist Nurse Prescribers</w:t>
            </w:r>
          </w:p>
        </w:tc>
      </w:tr>
      <w:tr w:rsidR="00111A3D" w:rsidRPr="00111A3D" w14:paraId="2A893CEA" w14:textId="77777777" w:rsidTr="00111A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1A33E43" w14:textId="77777777" w:rsidR="00111A3D" w:rsidRPr="00111A3D" w:rsidRDefault="00111A3D" w:rsidP="00111A3D">
            <w:pPr>
              <w:suppressAutoHyphens w:val="0"/>
              <w:spacing w:after="200" w:line="276" w:lineRule="auto"/>
              <w:rPr>
                <w:rFonts w:ascii="Georgia" w:hAnsi="Georgia" w:cs="Times New Roman"/>
                <w:color w:val="009CDE"/>
              </w:rPr>
            </w:pPr>
            <w:r w:rsidRPr="00111A3D">
              <w:rPr>
                <w:rFonts w:ascii="Georgia" w:hAnsi="Georgia" w:cs="Times New Roman"/>
                <w:color w:val="009CDE"/>
              </w:rPr>
              <w:t>20:00</w:t>
            </w:r>
          </w:p>
        </w:tc>
        <w:tc>
          <w:tcPr>
            <w:tcW w:w="7461" w:type="dxa"/>
          </w:tcPr>
          <w:p w14:paraId="75F1ED44" w14:textId="6A60FABC" w:rsidR="00111A3D" w:rsidRPr="00844D87" w:rsidRDefault="00B73A24" w:rsidP="00111A3D">
            <w:pPr>
              <w:suppressAutoHyphens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b/>
              </w:rPr>
            </w:pPr>
            <w:r w:rsidRPr="00844D87">
              <w:rPr>
                <w:rFonts w:ascii="Georgia" w:hAnsi="Georgia" w:cs="Times New Roman"/>
                <w:b/>
              </w:rPr>
              <w:t>Interpreting reports for clinical decision making</w:t>
            </w:r>
          </w:p>
          <w:p w14:paraId="1E8D3725" w14:textId="1586D44C" w:rsidR="001B4966" w:rsidRPr="00111A3D" w:rsidRDefault="001B4966" w:rsidP="00111A3D">
            <w:pPr>
              <w:suppressAutoHyphens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Peter Kelly/Emma Green</w:t>
            </w:r>
            <w:r w:rsidR="00844D87">
              <w:rPr>
                <w:rFonts w:ascii="Georgia" w:hAnsi="Georgia" w:cs="Times New Roman"/>
              </w:rPr>
              <w:t xml:space="preserve">, </w:t>
            </w:r>
            <w:r w:rsidR="00844D87" w:rsidRPr="008534BC">
              <w:t>Diabetes Specialist Nurse Prescribers</w:t>
            </w:r>
          </w:p>
        </w:tc>
      </w:tr>
      <w:tr w:rsidR="001F3ACB" w:rsidRPr="00111A3D" w14:paraId="0D81E285" w14:textId="77777777" w:rsidTr="00111A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807E410" w14:textId="464E68C3" w:rsidR="001F3ACB" w:rsidRPr="00111A3D" w:rsidRDefault="001B4966" w:rsidP="00111A3D">
            <w:pPr>
              <w:suppressAutoHyphens w:val="0"/>
              <w:spacing w:after="200" w:line="276" w:lineRule="auto"/>
              <w:rPr>
                <w:rFonts w:ascii="Georgia" w:hAnsi="Georgia" w:cs="Times New Roman"/>
                <w:color w:val="009CDE"/>
              </w:rPr>
            </w:pPr>
            <w:r>
              <w:rPr>
                <w:rFonts w:ascii="Georgia" w:hAnsi="Georgia" w:cs="Times New Roman"/>
                <w:color w:val="009CDE"/>
              </w:rPr>
              <w:t>20:20</w:t>
            </w:r>
          </w:p>
        </w:tc>
        <w:tc>
          <w:tcPr>
            <w:tcW w:w="7461" w:type="dxa"/>
          </w:tcPr>
          <w:p w14:paraId="47BD9021" w14:textId="77777777" w:rsidR="001F3ACB" w:rsidRPr="00844D87" w:rsidRDefault="001F3ACB" w:rsidP="00111A3D">
            <w:pPr>
              <w:suppressAutoHyphens w:val="0"/>
              <w:spacing w:before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b/>
              </w:rPr>
            </w:pPr>
            <w:r w:rsidRPr="00844D87">
              <w:rPr>
                <w:rFonts w:ascii="Georgia" w:hAnsi="Georgia" w:cs="Times New Roman"/>
                <w:b/>
              </w:rPr>
              <w:t>Case studies</w:t>
            </w:r>
          </w:p>
          <w:p w14:paraId="51C4FF45" w14:textId="73531F5F" w:rsidR="001B4966" w:rsidRPr="001F3ACB" w:rsidRDefault="006A2BB1" w:rsidP="00111A3D">
            <w:pPr>
              <w:suppressAutoHyphens w:val="0"/>
              <w:spacing w:before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Peter Kelly/Emma G</w:t>
            </w:r>
            <w:r w:rsidR="001B4966">
              <w:rPr>
                <w:rFonts w:ascii="Georgia" w:hAnsi="Georgia" w:cs="Times New Roman"/>
              </w:rPr>
              <w:t>reen</w:t>
            </w:r>
            <w:r w:rsidR="00844D87">
              <w:rPr>
                <w:rFonts w:ascii="Georgia" w:hAnsi="Georgia" w:cs="Times New Roman"/>
              </w:rPr>
              <w:t xml:space="preserve">, </w:t>
            </w:r>
            <w:r w:rsidR="00844D87" w:rsidRPr="008534BC">
              <w:t>Diabetes Specialist Nurse Prescribers</w:t>
            </w:r>
          </w:p>
        </w:tc>
      </w:tr>
      <w:tr w:rsidR="00111A3D" w:rsidRPr="00111A3D" w14:paraId="54AEAB2F" w14:textId="77777777" w:rsidTr="00706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DF2B8DE" w14:textId="6B221023" w:rsidR="00111A3D" w:rsidRPr="00111A3D" w:rsidRDefault="001B4966" w:rsidP="00111A3D">
            <w:pPr>
              <w:suppressAutoHyphens w:val="0"/>
              <w:spacing w:after="200" w:line="276" w:lineRule="auto"/>
              <w:rPr>
                <w:rFonts w:ascii="Georgia" w:hAnsi="Georgia" w:cs="Times New Roman"/>
                <w:color w:val="009CDE"/>
              </w:rPr>
            </w:pPr>
            <w:r>
              <w:rPr>
                <w:rFonts w:ascii="Georgia" w:hAnsi="Georgia" w:cs="Times New Roman"/>
                <w:color w:val="009CDE"/>
              </w:rPr>
              <w:t>21:00</w:t>
            </w:r>
          </w:p>
        </w:tc>
        <w:tc>
          <w:tcPr>
            <w:tcW w:w="7461" w:type="dxa"/>
          </w:tcPr>
          <w:p w14:paraId="24B87D61" w14:textId="4672ACA4" w:rsidR="00111A3D" w:rsidRPr="00844D87" w:rsidRDefault="00111A3D">
            <w:pPr>
              <w:suppressAutoHyphens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b/>
              </w:rPr>
            </w:pPr>
            <w:r w:rsidRPr="00844D87">
              <w:rPr>
                <w:rFonts w:ascii="Georgia" w:hAnsi="Georgia" w:cs="Times New Roman"/>
                <w:b/>
              </w:rPr>
              <w:t xml:space="preserve">Thanks </w:t>
            </w:r>
            <w:r w:rsidR="00275C6B">
              <w:rPr>
                <w:rFonts w:ascii="Georgia" w:hAnsi="Georgia" w:cs="Times New Roman"/>
                <w:b/>
              </w:rPr>
              <w:t xml:space="preserve">Certificate Issue </w:t>
            </w:r>
            <w:r w:rsidRPr="00844D87">
              <w:rPr>
                <w:rFonts w:ascii="Georgia" w:hAnsi="Georgia" w:cs="Times New Roman"/>
                <w:b/>
              </w:rPr>
              <w:t>and Close</w:t>
            </w:r>
          </w:p>
        </w:tc>
      </w:tr>
    </w:tbl>
    <w:p w14:paraId="6BE9F693" w14:textId="77777777" w:rsidR="00111A3D" w:rsidRPr="00111A3D" w:rsidRDefault="00111A3D" w:rsidP="00111A3D">
      <w:pPr>
        <w:suppressAutoHyphens w:val="0"/>
        <w:spacing w:line="240" w:lineRule="auto"/>
        <w:jc w:val="center"/>
        <w:rPr>
          <w:rFonts w:ascii="Calibri" w:eastAsia="Calibri" w:hAnsi="Calibri" w:cs="Calibri"/>
          <w:b/>
          <w:color w:val="009CDE"/>
          <w:sz w:val="32"/>
          <w:lang w:val="en-GB" w:eastAsia="en-US"/>
        </w:rPr>
      </w:pPr>
      <w:r w:rsidRPr="00111A3D">
        <w:rPr>
          <w:rFonts w:ascii="Calibri" w:eastAsia="Calibri" w:hAnsi="Calibri" w:cs="Calibri"/>
          <w:b/>
          <w:color w:val="009CDE"/>
          <w:sz w:val="32"/>
          <w:lang w:val="en-GB" w:eastAsia="en-US"/>
        </w:rPr>
        <w:t>TO RESERVE YOUR PLACE, PLEASE EMAIL</w:t>
      </w:r>
    </w:p>
    <w:p w14:paraId="21D38A15" w14:textId="62FA78A4" w:rsidR="00734B3F" w:rsidRPr="00111A3D" w:rsidRDefault="004C5FAF" w:rsidP="00111A3D">
      <w:pPr>
        <w:suppressAutoHyphens w:val="0"/>
        <w:spacing w:line="240" w:lineRule="auto"/>
        <w:jc w:val="center"/>
        <w:rPr>
          <w:rFonts w:ascii="Calibri" w:eastAsia="Calibri" w:hAnsi="Calibri" w:cs="Calibri"/>
          <w:b/>
          <w:color w:val="00B0F0"/>
          <w:sz w:val="32"/>
          <w:lang w:val="en-GB" w:eastAsia="en-US"/>
        </w:rPr>
      </w:pPr>
      <w:hyperlink r:id="rId11" w:history="1">
        <w:r w:rsidR="00111A3D" w:rsidRPr="00111A3D">
          <w:rPr>
            <w:rFonts w:ascii="Calibri" w:eastAsia="Calibri" w:hAnsi="Calibri" w:cs="Calibri"/>
            <w:color w:val="0563C1"/>
            <w:sz w:val="32"/>
            <w:u w:val="single"/>
            <w:lang w:val="en-GB" w:eastAsia="en-US"/>
          </w:rPr>
          <w:t>JOHN.PENNEY@ABBOTT.COM</w:t>
        </w:r>
      </w:hyperlink>
    </w:p>
    <w:sectPr w:rsidR="00734B3F" w:rsidRPr="00111A3D" w:rsidSect="00D27B01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1872" w:right="1440" w:bottom="1440" w:left="1440" w:header="1080" w:footer="51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9654E5" w14:textId="77777777" w:rsidR="00D85938" w:rsidRDefault="00D85938" w:rsidP="008737C4">
      <w:pPr>
        <w:spacing w:line="240" w:lineRule="auto"/>
      </w:pPr>
      <w:r>
        <w:separator/>
      </w:r>
    </w:p>
  </w:endnote>
  <w:endnote w:type="continuationSeparator" w:id="0">
    <w:p w14:paraId="0C9E6C12" w14:textId="77777777" w:rsidR="00D85938" w:rsidRDefault="00D85938" w:rsidP="00873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DB223" w14:textId="77777777" w:rsidR="00D27B01" w:rsidRPr="00D27B01" w:rsidRDefault="00D27B01" w:rsidP="00D27B01">
    <w:pPr>
      <w:pStyle w:val="Descriptor"/>
      <w:tabs>
        <w:tab w:val="clear" w:pos="7416"/>
        <w:tab w:val="left" w:pos="7110"/>
      </w:tabs>
      <w:spacing w:after="0"/>
      <w:rPr>
        <w:rFonts w:asciiTheme="minorHAnsi" w:hAnsiTheme="minorHAnsi"/>
        <w:b w:val="0"/>
        <w:noProof/>
        <w:sz w:val="20"/>
        <w:lang w:val="en-GB" w:eastAsia="en-GB"/>
      </w:rPr>
    </w:pPr>
    <w:r w:rsidRPr="00D27B01">
      <w:rPr>
        <w:rFonts w:asciiTheme="minorHAnsi" w:hAnsiTheme="minorHAnsi"/>
        <w:b w:val="0"/>
        <w:caps w:val="0"/>
        <w:sz w:val="20"/>
      </w:rPr>
      <w:t xml:space="preserve">This event is </w:t>
    </w:r>
    <w:proofErr w:type="spellStart"/>
    <w:r w:rsidRPr="00D27B01">
      <w:rPr>
        <w:rFonts w:asciiTheme="minorHAnsi" w:hAnsiTheme="minorHAnsi"/>
        <w:b w:val="0"/>
        <w:caps w:val="0"/>
        <w:sz w:val="20"/>
      </w:rPr>
      <w:t>organised</w:t>
    </w:r>
    <w:proofErr w:type="spellEnd"/>
    <w:r w:rsidRPr="00D27B01">
      <w:rPr>
        <w:rFonts w:asciiTheme="minorHAnsi" w:hAnsiTheme="minorHAnsi"/>
        <w:b w:val="0"/>
        <w:caps w:val="0"/>
        <w:sz w:val="20"/>
      </w:rPr>
      <w:t xml:space="preserve"> by Abbott</w:t>
    </w:r>
    <w:r w:rsidRPr="00D27B01">
      <w:rPr>
        <w:rFonts w:asciiTheme="minorHAnsi" w:hAnsiTheme="minorHAnsi"/>
        <w:b w:val="0"/>
        <w:noProof/>
        <w:sz w:val="20"/>
        <w:lang w:val="en-GB" w:eastAsia="en-GB"/>
      </w:rPr>
      <w:t xml:space="preserve"> </w:t>
    </w:r>
  </w:p>
  <w:p w14:paraId="1717DB82" w14:textId="77777777" w:rsidR="00D27B01" w:rsidRPr="00D27B01" w:rsidRDefault="00D27B01" w:rsidP="00D27B01">
    <w:pPr>
      <w:pStyle w:val="Descriptor"/>
      <w:tabs>
        <w:tab w:val="clear" w:pos="7416"/>
        <w:tab w:val="left" w:pos="7110"/>
      </w:tabs>
      <w:spacing w:after="0"/>
      <w:rPr>
        <w:rFonts w:asciiTheme="minorHAnsi" w:hAnsiTheme="minorHAnsi"/>
        <w:b w:val="0"/>
        <w:noProof/>
        <w:sz w:val="20"/>
        <w:lang w:val="en-GB" w:eastAsia="en-GB"/>
      </w:rPr>
    </w:pPr>
  </w:p>
  <w:p w14:paraId="094CC832" w14:textId="196CA0E3" w:rsidR="00D27B01" w:rsidRPr="00D27B01" w:rsidRDefault="00844D87" w:rsidP="00D27B01">
    <w:pPr>
      <w:pStyle w:val="Descriptor"/>
      <w:tabs>
        <w:tab w:val="clear" w:pos="7416"/>
        <w:tab w:val="left" w:pos="7110"/>
      </w:tabs>
      <w:spacing w:after="0"/>
      <w:rPr>
        <w:rFonts w:asciiTheme="minorHAnsi" w:hAnsiTheme="minorHAnsi"/>
        <w:b w:val="0"/>
        <w:caps w:val="0"/>
      </w:rPr>
    </w:pPr>
    <w:r>
      <w:rPr>
        <w:rFonts w:asciiTheme="minorHAnsi" w:hAnsiTheme="minorHAnsi"/>
        <w:b w:val="0"/>
        <w:caps w:val="0"/>
      </w:rPr>
      <w:t xml:space="preserve">© 2019 Abbott. </w:t>
    </w:r>
    <w:proofErr w:type="spellStart"/>
    <w:r w:rsidR="00D27B01" w:rsidRPr="00D27B01">
      <w:rPr>
        <w:rFonts w:asciiTheme="minorHAnsi" w:hAnsiTheme="minorHAnsi"/>
        <w:b w:val="0"/>
        <w:caps w:val="0"/>
      </w:rPr>
      <w:t>FreeStyle</w:t>
    </w:r>
    <w:proofErr w:type="spellEnd"/>
    <w:r w:rsidR="00D27B01" w:rsidRPr="00D27B01">
      <w:rPr>
        <w:rFonts w:asciiTheme="minorHAnsi" w:hAnsiTheme="minorHAnsi"/>
        <w:b w:val="0"/>
        <w:caps w:val="0"/>
      </w:rPr>
      <w:t xml:space="preserve">, </w:t>
    </w:r>
    <w:proofErr w:type="spellStart"/>
    <w:r w:rsidR="00D27B01" w:rsidRPr="00D27B01">
      <w:rPr>
        <w:rFonts w:asciiTheme="minorHAnsi" w:hAnsiTheme="minorHAnsi"/>
        <w:b w:val="0"/>
        <w:caps w:val="0"/>
      </w:rPr>
      <w:t>Libre</w:t>
    </w:r>
    <w:proofErr w:type="spellEnd"/>
    <w:r w:rsidR="00D27B01" w:rsidRPr="00D27B01">
      <w:rPr>
        <w:rFonts w:asciiTheme="minorHAnsi" w:hAnsiTheme="minorHAnsi"/>
        <w:b w:val="0"/>
        <w:caps w:val="0"/>
      </w:rPr>
      <w:t xml:space="preserve"> and related brand marks are trademarks of Abbott Diabetes Care Inc. in various jurisdictions. </w:t>
    </w:r>
  </w:p>
  <w:p w14:paraId="30187100" w14:textId="11F96C82" w:rsidR="00111A3D" w:rsidRPr="00D27B01" w:rsidRDefault="00D27B01" w:rsidP="00D27B01">
    <w:pPr>
      <w:pStyle w:val="Descriptor"/>
      <w:tabs>
        <w:tab w:val="clear" w:pos="7416"/>
        <w:tab w:val="left" w:pos="7110"/>
      </w:tabs>
      <w:spacing w:after="0"/>
      <w:rPr>
        <w:rFonts w:asciiTheme="minorHAnsi" w:hAnsiTheme="minorHAnsi"/>
        <w:b w:val="0"/>
        <w:caps w:val="0"/>
      </w:rPr>
    </w:pPr>
    <w:r w:rsidRPr="00D27B01">
      <w:rPr>
        <w:rFonts w:asciiTheme="minorHAnsi" w:hAnsiTheme="minorHAnsi"/>
        <w:b w:val="0"/>
        <w:caps w:val="0"/>
      </w:rPr>
      <w:t>ADC-15816 v1.0 08/19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DF1AC" w14:textId="33C56EF4" w:rsidR="00401D04" w:rsidRPr="00D27B01" w:rsidRDefault="00401D04" w:rsidP="00401D04">
    <w:pPr>
      <w:pStyle w:val="Descriptor"/>
      <w:tabs>
        <w:tab w:val="clear" w:pos="7416"/>
        <w:tab w:val="left" w:pos="7110"/>
      </w:tabs>
      <w:spacing w:after="0"/>
      <w:rPr>
        <w:rFonts w:asciiTheme="minorHAnsi" w:hAnsiTheme="minorHAnsi"/>
        <w:b w:val="0"/>
        <w:noProof/>
        <w:sz w:val="20"/>
        <w:lang w:val="en-GB" w:eastAsia="en-GB"/>
      </w:rPr>
    </w:pPr>
    <w:r w:rsidRPr="00D27B01">
      <w:rPr>
        <w:rFonts w:asciiTheme="minorHAnsi" w:hAnsiTheme="minorHAnsi"/>
        <w:b w:val="0"/>
        <w:caps w:val="0"/>
        <w:sz w:val="20"/>
      </w:rPr>
      <w:t xml:space="preserve">This event is </w:t>
    </w:r>
    <w:proofErr w:type="spellStart"/>
    <w:r w:rsidRPr="00D27B01">
      <w:rPr>
        <w:rFonts w:asciiTheme="minorHAnsi" w:hAnsiTheme="minorHAnsi"/>
        <w:b w:val="0"/>
        <w:caps w:val="0"/>
        <w:sz w:val="20"/>
      </w:rPr>
      <w:t>organised</w:t>
    </w:r>
    <w:proofErr w:type="spellEnd"/>
    <w:r w:rsidRPr="00D27B01">
      <w:rPr>
        <w:rFonts w:asciiTheme="minorHAnsi" w:hAnsiTheme="minorHAnsi"/>
        <w:b w:val="0"/>
        <w:caps w:val="0"/>
        <w:sz w:val="20"/>
      </w:rPr>
      <w:t xml:space="preserve"> by Abbott</w:t>
    </w:r>
    <w:r w:rsidRPr="00D27B01">
      <w:rPr>
        <w:rFonts w:asciiTheme="minorHAnsi" w:hAnsiTheme="minorHAnsi"/>
        <w:b w:val="0"/>
        <w:noProof/>
        <w:sz w:val="20"/>
        <w:lang w:val="en-GB" w:eastAsia="en-GB"/>
      </w:rPr>
      <w:t xml:space="preserve"> </w:t>
    </w:r>
  </w:p>
  <w:p w14:paraId="42A0BF5E" w14:textId="77777777" w:rsidR="00D27B01" w:rsidRPr="00D27B01" w:rsidRDefault="00D27B01" w:rsidP="00401D04">
    <w:pPr>
      <w:pStyle w:val="Descriptor"/>
      <w:tabs>
        <w:tab w:val="clear" w:pos="7416"/>
        <w:tab w:val="left" w:pos="7110"/>
      </w:tabs>
      <w:spacing w:after="0"/>
      <w:rPr>
        <w:rFonts w:asciiTheme="minorHAnsi" w:hAnsiTheme="minorHAnsi"/>
        <w:b w:val="0"/>
        <w:noProof/>
        <w:sz w:val="20"/>
        <w:lang w:val="en-GB" w:eastAsia="en-GB"/>
      </w:rPr>
    </w:pPr>
  </w:p>
  <w:p w14:paraId="22310C3C" w14:textId="6618D580" w:rsidR="00D27B01" w:rsidRPr="00D27B01" w:rsidRDefault="00D27B01" w:rsidP="00401D04">
    <w:pPr>
      <w:pStyle w:val="Descriptor"/>
      <w:tabs>
        <w:tab w:val="clear" w:pos="7416"/>
        <w:tab w:val="left" w:pos="7110"/>
      </w:tabs>
      <w:spacing w:after="0"/>
      <w:rPr>
        <w:rFonts w:asciiTheme="minorHAnsi" w:hAnsiTheme="minorHAnsi"/>
        <w:b w:val="0"/>
        <w:caps w:val="0"/>
      </w:rPr>
    </w:pPr>
    <w:proofErr w:type="spellStart"/>
    <w:r w:rsidRPr="00D27B01">
      <w:rPr>
        <w:rFonts w:asciiTheme="minorHAnsi" w:hAnsiTheme="minorHAnsi"/>
        <w:b w:val="0"/>
        <w:caps w:val="0"/>
      </w:rPr>
      <w:t>FreeStyle</w:t>
    </w:r>
    <w:proofErr w:type="spellEnd"/>
    <w:r w:rsidRPr="00D27B01">
      <w:rPr>
        <w:rFonts w:asciiTheme="minorHAnsi" w:hAnsiTheme="minorHAnsi"/>
        <w:b w:val="0"/>
        <w:caps w:val="0"/>
      </w:rPr>
      <w:t xml:space="preserve">, </w:t>
    </w:r>
    <w:proofErr w:type="spellStart"/>
    <w:r w:rsidRPr="00D27B01">
      <w:rPr>
        <w:rFonts w:asciiTheme="minorHAnsi" w:hAnsiTheme="minorHAnsi"/>
        <w:b w:val="0"/>
        <w:caps w:val="0"/>
      </w:rPr>
      <w:t>Libre</w:t>
    </w:r>
    <w:proofErr w:type="spellEnd"/>
    <w:r w:rsidRPr="00D27B01">
      <w:rPr>
        <w:rFonts w:asciiTheme="minorHAnsi" w:hAnsiTheme="minorHAnsi"/>
        <w:b w:val="0"/>
        <w:caps w:val="0"/>
      </w:rPr>
      <w:t xml:space="preserve"> and related brand marks are trademarks of Abbott Diabetes Care Inc. in various jurisdictions. </w:t>
    </w:r>
  </w:p>
  <w:p w14:paraId="0D9FF91D" w14:textId="362B9B04" w:rsidR="006A57F2" w:rsidRPr="00D27B01" w:rsidRDefault="00D27B01" w:rsidP="00401D04">
    <w:pPr>
      <w:pStyle w:val="Descriptor"/>
      <w:tabs>
        <w:tab w:val="clear" w:pos="7416"/>
        <w:tab w:val="left" w:pos="7110"/>
      </w:tabs>
      <w:spacing w:after="0"/>
      <w:rPr>
        <w:rFonts w:asciiTheme="minorHAnsi" w:hAnsiTheme="minorHAnsi"/>
        <w:b w:val="0"/>
        <w:caps w:val="0"/>
      </w:rPr>
    </w:pPr>
    <w:r w:rsidRPr="00D27B01">
      <w:rPr>
        <w:rFonts w:asciiTheme="minorHAnsi" w:hAnsiTheme="minorHAnsi"/>
        <w:b w:val="0"/>
        <w:caps w:val="0"/>
      </w:rPr>
      <w:t>ADC-15816 v1.0 08/19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B9C804" w14:textId="77777777" w:rsidR="00D85938" w:rsidRDefault="00D85938" w:rsidP="008737C4">
      <w:pPr>
        <w:spacing w:line="240" w:lineRule="auto"/>
      </w:pPr>
      <w:r>
        <w:separator/>
      </w:r>
    </w:p>
  </w:footnote>
  <w:footnote w:type="continuationSeparator" w:id="0">
    <w:p w14:paraId="1E60FB0F" w14:textId="77777777" w:rsidR="00D85938" w:rsidRDefault="00D85938" w:rsidP="008737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82E9B" w14:textId="77777777" w:rsidR="00111A3D" w:rsidRPr="00111A3D" w:rsidRDefault="00111A3D" w:rsidP="00111A3D">
    <w:pPr>
      <w:tabs>
        <w:tab w:val="center" w:pos="4513"/>
        <w:tab w:val="right" w:pos="9026"/>
      </w:tabs>
      <w:suppressAutoHyphens w:val="0"/>
      <w:spacing w:line="240" w:lineRule="auto"/>
      <w:rPr>
        <w:rFonts w:ascii="Calibri" w:eastAsia="Calibri" w:hAnsi="Calibri" w:cs="Times New Roman"/>
        <w:lang w:val="en-GB" w:eastAsia="en-US"/>
      </w:rPr>
    </w:pPr>
    <w:r w:rsidRPr="00111A3D">
      <w:rPr>
        <w:rFonts w:ascii="Georgia" w:eastAsia="Times New Roman" w:hAnsi="Georgia" w:cs="Times New Roman"/>
        <w:noProof/>
        <w:color w:val="404040"/>
        <w:kern w:val="24"/>
        <w:sz w:val="32"/>
        <w:szCs w:val="44"/>
        <w:lang w:val="en-GB" w:eastAsia="en-GB"/>
      </w:rPr>
      <w:drawing>
        <wp:anchor distT="0" distB="0" distL="114300" distR="114300" simplePos="0" relativeHeight="251671552" behindDoc="1" locked="0" layoutInCell="1" allowOverlap="1" wp14:anchorId="04F0F636" wp14:editId="2B221982">
          <wp:simplePos x="0" y="0"/>
          <wp:positionH relativeFrom="column">
            <wp:posOffset>4511566</wp:posOffset>
          </wp:positionH>
          <wp:positionV relativeFrom="paragraph">
            <wp:posOffset>229870</wp:posOffset>
          </wp:positionV>
          <wp:extent cx="1459865" cy="1028700"/>
          <wp:effectExtent l="0" t="0" r="6985" b="0"/>
          <wp:wrapTight wrapText="bothSides">
            <wp:wrapPolygon edited="0">
              <wp:start x="13247" y="0"/>
              <wp:lineTo x="13247" y="6400"/>
              <wp:lineTo x="0" y="10800"/>
              <wp:lineTo x="0" y="16400"/>
              <wp:lineTo x="6201" y="19200"/>
              <wp:lineTo x="5919" y="21200"/>
              <wp:lineTo x="15502" y="21200"/>
              <wp:lineTo x="16066" y="12800"/>
              <wp:lineTo x="21421" y="7200"/>
              <wp:lineTo x="21421" y="1600"/>
              <wp:lineTo x="15502" y="0"/>
              <wp:lineTo x="13247" y="0"/>
            </wp:wrapPolygon>
          </wp:wrapTight>
          <wp:docPr id="8" name="Picture 8" descr="C:\Users\EDWARSX1\AppData\Local\Microsoft\Windows\INetCache\Content.Word\Logo FreeStyle Libre 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DWARSX1\AppData\Local\Microsoft\Windows\INetCache\Content.Word\Logo FreeStyle Libre 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86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1A3D">
      <w:rPr>
        <w:rFonts w:ascii="Calibri" w:eastAsia="Calibri" w:hAnsi="Calibri" w:cs="Times New Roman"/>
        <w:noProof/>
        <w:lang w:val="en-GB" w:eastAsia="en-GB"/>
      </w:rPr>
      <w:drawing>
        <wp:inline distT="0" distB="0" distL="0" distR="0" wp14:anchorId="56396A4A" wp14:editId="73AF7F75">
          <wp:extent cx="1428750" cy="1562100"/>
          <wp:effectExtent l="0" t="0" r="0" b="0"/>
          <wp:docPr id="9" name="Picture 9" descr="C:\Users\EDWARSX1\AppData\Local\Microsoft\Windows\INetCache\Content.Word\a_sig_vert_2c_bk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DWARSX1\AppData\Local\Microsoft\Windows\INetCache\Content.Word\a_sig_vert_2c_bk_pn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11A3D">
      <w:rPr>
        <w:rFonts w:ascii="Georgia" w:eastAsia="Times New Roman" w:hAnsi="Georgia" w:cs="Times New Roman"/>
        <w:noProof/>
        <w:color w:val="404040"/>
        <w:kern w:val="24"/>
        <w:sz w:val="32"/>
        <w:szCs w:val="44"/>
        <w:lang w:val="en-GB" w:eastAsia="en-US"/>
      </w:rPr>
      <w:t xml:space="preserve"> </w:t>
    </w:r>
  </w:p>
  <w:p w14:paraId="48DBF2A3" w14:textId="77777777" w:rsidR="00111A3D" w:rsidRDefault="00111A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C5CBC" w14:textId="5B55EB27" w:rsidR="00A23874" w:rsidRDefault="00F4367D" w:rsidP="000C733F">
    <w:pPr>
      <w:pStyle w:val="Header"/>
      <w:tabs>
        <w:tab w:val="clear" w:pos="7416"/>
        <w:tab w:val="left" w:pos="7200"/>
      </w:tabs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662ADD0" wp14:editId="0A4F95A5">
              <wp:simplePos x="0" y="0"/>
              <wp:positionH relativeFrom="page">
                <wp:posOffset>5248275</wp:posOffset>
              </wp:positionH>
              <wp:positionV relativeFrom="page">
                <wp:posOffset>685800</wp:posOffset>
              </wp:positionV>
              <wp:extent cx="2238375" cy="1781175"/>
              <wp:effectExtent l="0" t="0" r="9525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8375" cy="1781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EE27D2" w14:textId="77777777" w:rsidR="00F4367D" w:rsidRDefault="00F4367D" w:rsidP="00CF39D1">
                          <w:pPr>
                            <w:pStyle w:val="ReturnAddress"/>
                          </w:pPr>
                          <w:r>
                            <w:t>Abbott Laboratories Limited</w:t>
                          </w:r>
                        </w:p>
                        <w:p w14:paraId="30106EAA" w14:textId="3AA7CCC4" w:rsidR="00077DDF" w:rsidRDefault="00077DDF" w:rsidP="00CF39D1">
                          <w:pPr>
                            <w:pStyle w:val="ReturnAddress"/>
                          </w:pPr>
                          <w:r>
                            <w:t>Diabetes Care</w:t>
                          </w:r>
                        </w:p>
                        <w:p w14:paraId="01724C26" w14:textId="77777777" w:rsidR="00077DDF" w:rsidRDefault="00077DDF" w:rsidP="00CF39D1">
                          <w:pPr>
                            <w:pStyle w:val="ReturnAddress"/>
                          </w:pPr>
                          <w:r>
                            <w:t>Abbott House</w:t>
                          </w:r>
                        </w:p>
                        <w:p w14:paraId="18DFFFDC" w14:textId="77777777" w:rsidR="00077DDF" w:rsidRDefault="00077DDF" w:rsidP="00CF39D1">
                          <w:pPr>
                            <w:pStyle w:val="ReturnAddress"/>
                          </w:pPr>
                          <w:proofErr w:type="spellStart"/>
                          <w:r>
                            <w:t>Vanwall</w:t>
                          </w:r>
                          <w:proofErr w:type="spellEnd"/>
                          <w:r>
                            <w:t xml:space="preserve"> Business Park</w:t>
                          </w:r>
                        </w:p>
                        <w:p w14:paraId="6C25E5FB" w14:textId="07A41D76" w:rsidR="00A23874" w:rsidRDefault="00077DDF" w:rsidP="00CF39D1">
                          <w:pPr>
                            <w:pStyle w:val="ReturnAddress"/>
                          </w:pPr>
                          <w:r>
                            <w:t>Maidenhead</w:t>
                          </w:r>
                          <w:r w:rsidR="003658C8">
                            <w:t xml:space="preserve"> SL6 4UD</w:t>
                          </w:r>
                          <w:r>
                            <w:t xml:space="preserve"> </w:t>
                          </w:r>
                        </w:p>
                        <w:p w14:paraId="72F656B7" w14:textId="77777777" w:rsidR="00F4367D" w:rsidRDefault="00F4367D" w:rsidP="00CF39D1">
                          <w:pPr>
                            <w:pStyle w:val="ReturnAddress"/>
                          </w:pPr>
                        </w:p>
                        <w:p w14:paraId="26D4F2AA" w14:textId="77777777" w:rsidR="00401D04" w:rsidRDefault="00F4367D" w:rsidP="00CF39D1">
                          <w:pPr>
                            <w:pStyle w:val="ReturnAddress"/>
                          </w:pPr>
                          <w:r>
                            <w:t xml:space="preserve">John Penney – Territory </w:t>
                          </w:r>
                          <w:r w:rsidR="003658C8">
                            <w:t xml:space="preserve">Manager </w:t>
                          </w:r>
                        </w:p>
                        <w:p w14:paraId="3E0064C0" w14:textId="063E8084" w:rsidR="003420A5" w:rsidRDefault="003658C8" w:rsidP="00CF39D1">
                          <w:pPr>
                            <w:pStyle w:val="ReturnAddress"/>
                          </w:pPr>
                          <w:r>
                            <w:t>E</w:t>
                          </w:r>
                          <w:r w:rsidR="00F4367D">
                            <w:t xml:space="preserve">mail: </w:t>
                          </w:r>
                          <w:hyperlink r:id="rId1" w:history="1">
                            <w:r w:rsidR="003420A5" w:rsidRPr="00F75350">
                              <w:rPr>
                                <w:rStyle w:val="Hyperlink"/>
                              </w:rPr>
                              <w:t>John.Penney@abbott.com</w:t>
                            </w:r>
                          </w:hyperlink>
                        </w:p>
                        <w:p w14:paraId="3025EF9E" w14:textId="336D616C" w:rsidR="003420A5" w:rsidRPr="00CF39D1" w:rsidRDefault="003420A5" w:rsidP="00CF39D1">
                          <w:pPr>
                            <w:pStyle w:val="ReturnAddress"/>
                          </w:pPr>
                          <w:r>
                            <w:t>T</w:t>
                          </w:r>
                          <w:r w:rsidR="003658C8">
                            <w:t>el</w:t>
                          </w:r>
                          <w:r>
                            <w:t>: 07879435021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662ADD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13.25pt;margin-top:54pt;width:176.25pt;height:140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" filled="f" stroked="f">
              <v:textbox inset="0,0,0,0">
                <w:txbxContent>
                  <w:p w14:paraId="22EE27D2" w14:textId="77777777" w:rsidR="00F4367D" w:rsidRDefault="00F4367D" w:rsidP="00CF39D1">
                    <w:pPr>
                      <w:pStyle w:val="ReturnAddress"/>
                    </w:pPr>
                    <w:r>
                      <w:t>Abbott Laboratories Limited</w:t>
                    </w:r>
                  </w:p>
                  <w:p w14:paraId="30106EAA" w14:textId="3AA7CCC4" w:rsidR="00077DDF" w:rsidRDefault="00077DDF" w:rsidP="00CF39D1">
                    <w:pPr>
                      <w:pStyle w:val="ReturnAddress"/>
                    </w:pPr>
                    <w:r>
                      <w:t>Diabetes Care</w:t>
                    </w:r>
                  </w:p>
                  <w:p w14:paraId="01724C26" w14:textId="77777777" w:rsidR="00077DDF" w:rsidRDefault="00077DDF" w:rsidP="00CF39D1">
                    <w:pPr>
                      <w:pStyle w:val="ReturnAddress"/>
                    </w:pPr>
                    <w:r>
                      <w:t>Abbott House</w:t>
                    </w:r>
                  </w:p>
                  <w:p w14:paraId="18DFFFDC" w14:textId="77777777" w:rsidR="00077DDF" w:rsidRDefault="00077DDF" w:rsidP="00CF39D1">
                    <w:pPr>
                      <w:pStyle w:val="ReturnAddress"/>
                    </w:pPr>
                    <w:r>
                      <w:t>Vanwall Business Park</w:t>
                    </w:r>
                  </w:p>
                  <w:p w14:paraId="6C25E5FB" w14:textId="07A41D76" w:rsidR="00A23874" w:rsidRDefault="00077DDF" w:rsidP="00CF39D1">
                    <w:pPr>
                      <w:pStyle w:val="ReturnAddress"/>
                    </w:pPr>
                    <w:r>
                      <w:t>Maidenhead</w:t>
                    </w:r>
                    <w:r w:rsidR="003658C8">
                      <w:t xml:space="preserve"> SL6 4UD</w:t>
                    </w:r>
                    <w:r>
                      <w:t xml:space="preserve"> </w:t>
                    </w:r>
                  </w:p>
                  <w:p w14:paraId="72F656B7" w14:textId="77777777" w:rsidR="00F4367D" w:rsidRDefault="00F4367D" w:rsidP="00CF39D1">
                    <w:pPr>
                      <w:pStyle w:val="ReturnAddress"/>
                    </w:pPr>
                  </w:p>
                  <w:p w14:paraId="26D4F2AA" w14:textId="77777777" w:rsidR="00401D04" w:rsidRDefault="00F4367D" w:rsidP="00CF39D1">
                    <w:pPr>
                      <w:pStyle w:val="ReturnAddress"/>
                    </w:pPr>
                    <w:r>
                      <w:t xml:space="preserve">John Penney – Territory </w:t>
                    </w:r>
                    <w:r w:rsidR="003658C8">
                      <w:t xml:space="preserve">Manager </w:t>
                    </w:r>
                  </w:p>
                  <w:p w14:paraId="3E0064C0" w14:textId="063E8084" w:rsidR="003420A5" w:rsidRDefault="003658C8" w:rsidP="00CF39D1">
                    <w:pPr>
                      <w:pStyle w:val="ReturnAddress"/>
                    </w:pPr>
                    <w:r>
                      <w:t>E</w:t>
                    </w:r>
                    <w:r w:rsidR="00F4367D">
                      <w:t xml:space="preserve">mail: </w:t>
                    </w:r>
                    <w:hyperlink r:id="rId2" w:history="1">
                      <w:r w:rsidR="003420A5" w:rsidRPr="00F75350">
                        <w:rPr>
                          <w:rStyle w:val="Hyperlink"/>
                        </w:rPr>
                        <w:t>John.Penney@abbott.com</w:t>
                      </w:r>
                    </w:hyperlink>
                  </w:p>
                  <w:p w14:paraId="3025EF9E" w14:textId="336D616C" w:rsidR="003420A5" w:rsidRPr="00CF39D1" w:rsidRDefault="003420A5" w:rsidP="00CF39D1">
                    <w:pPr>
                      <w:pStyle w:val="ReturnAddress"/>
                    </w:pPr>
                    <w:r>
                      <w:t>T</w:t>
                    </w:r>
                    <w:r w:rsidR="003658C8">
                      <w:t>el</w:t>
                    </w:r>
                    <w:r>
                      <w:t>: 07879435021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D45AF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46ABCE9" wp14:editId="63AE4A5E">
              <wp:simplePos x="0" y="0"/>
              <wp:positionH relativeFrom="page">
                <wp:posOffset>3476625</wp:posOffset>
              </wp:positionH>
              <wp:positionV relativeFrom="page">
                <wp:posOffset>685800</wp:posOffset>
              </wp:positionV>
              <wp:extent cx="2005965" cy="1374140"/>
              <wp:effectExtent l="0" t="0" r="13335" b="1651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5965" cy="137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EDAA35" w14:textId="4D0687C9" w:rsidR="00F4367D" w:rsidRDefault="00F4367D" w:rsidP="006B3CD0">
                          <w:pPr>
                            <w:pStyle w:val="ReturnAddress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46ABCE9" id="Text Box 2" o:spid="_x0000_s1027" type="#_x0000_t202" style="position:absolute;margin-left:273.75pt;margin-top:54pt;width:157.95pt;height:108.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" filled="f" stroked="f">
              <v:textbox inset="0,0,0,0">
                <w:txbxContent>
                  <w:p w14:paraId="4BEDAA35" w14:textId="4D0687C9" w:rsidR="00F4367D" w:rsidRDefault="00F4367D" w:rsidP="006B3CD0">
                    <w:pPr>
                      <w:pStyle w:val="ReturnAddress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412982">
      <w:rPr>
        <w:noProof/>
        <w:lang w:val="en-GB" w:eastAsia="en-GB"/>
      </w:rPr>
      <w:drawing>
        <wp:anchor distT="0" distB="0" distL="114300" distR="114300" simplePos="0" relativeHeight="251667456" behindDoc="0" locked="0" layoutInCell="1" allowOverlap="1" wp14:anchorId="119AF7A6" wp14:editId="011B44BF">
          <wp:simplePos x="0" y="0"/>
          <wp:positionH relativeFrom="column">
            <wp:posOffset>15413</wp:posOffset>
          </wp:positionH>
          <wp:positionV relativeFrom="paragraph">
            <wp:posOffset>-26035</wp:posOffset>
          </wp:positionV>
          <wp:extent cx="837682" cy="958735"/>
          <wp:effectExtent l="0" t="0" r="63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_sig_vert_2c_bk_jpg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67" t="14622" r="16279" b="14769"/>
                  <a:stretch/>
                </pic:blipFill>
                <pic:spPr bwMode="auto">
                  <a:xfrm>
                    <a:off x="0" y="0"/>
                    <a:ext cx="837682" cy="9587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3874"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0287" behindDoc="1" locked="0" layoutInCell="1" allowOverlap="1" wp14:anchorId="0E28F1A9" wp14:editId="53CBA28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2286000"/>
              <wp:effectExtent l="0" t="0" r="0" b="0"/>
              <wp:wrapSquare wrapText="bothSides"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28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E307C17" id="Rectangle 4" o:spid="_x0000_s1026" style="position:absolute;margin-left:0;margin-top:0;width:612pt;height:180pt;z-index:-25165619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" filled="f" stroked="f"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64C6"/>
    <w:multiLevelType w:val="multilevel"/>
    <w:tmpl w:val="18641166"/>
    <w:lvl w:ilvl="0">
      <w:start w:val="1"/>
      <w:numFmt w:val="bullet"/>
      <w:pStyle w:val="BodyBullets"/>
      <w:lvlText w:val="•"/>
      <w:lvlJc w:val="left"/>
      <w:pPr>
        <w:tabs>
          <w:tab w:val="num" w:pos="288"/>
        </w:tabs>
        <w:ind w:left="288" w:hanging="288"/>
      </w:pPr>
      <w:rPr>
        <w:rFonts w:ascii="Georgia" w:hAnsi="Georgia" w:hint="default"/>
      </w:rPr>
    </w:lvl>
    <w:lvl w:ilvl="1">
      <w:start w:val="1"/>
      <w:numFmt w:val="bullet"/>
      <w:lvlText w:val="–"/>
      <w:lvlJc w:val="left"/>
      <w:pPr>
        <w:tabs>
          <w:tab w:val="num" w:pos="576"/>
        </w:tabs>
        <w:ind w:left="576" w:hanging="288"/>
      </w:pPr>
      <w:rPr>
        <w:rFonts w:ascii="Georgia" w:hAnsi="Georgia" w:hint="default"/>
      </w:rPr>
    </w:lvl>
    <w:lvl w:ilvl="2">
      <w:start w:val="1"/>
      <w:numFmt w:val="bullet"/>
      <w:lvlText w:val="–"/>
      <w:lvlJc w:val="left"/>
      <w:pPr>
        <w:tabs>
          <w:tab w:val="num" w:pos="864"/>
        </w:tabs>
        <w:ind w:left="864" w:hanging="288"/>
      </w:pPr>
      <w:rPr>
        <w:rFonts w:ascii="Georgia" w:hAnsi="Georgia" w:hint="default"/>
      </w:rPr>
    </w:lvl>
    <w:lvl w:ilvl="3">
      <w:start w:val="1"/>
      <w:numFmt w:val="bullet"/>
      <w:lvlText w:val="–"/>
      <w:lvlJc w:val="left"/>
      <w:pPr>
        <w:tabs>
          <w:tab w:val="num" w:pos="1152"/>
        </w:tabs>
        <w:ind w:left="1152" w:hanging="288"/>
      </w:pPr>
      <w:rPr>
        <w:rFonts w:ascii="Georgia" w:hAnsi="Georgia" w:hint="default"/>
      </w:rPr>
    </w:lvl>
    <w:lvl w:ilvl="4">
      <w:start w:val="1"/>
      <w:numFmt w:val="bullet"/>
      <w:lvlText w:val="–"/>
      <w:lvlJc w:val="left"/>
      <w:pPr>
        <w:tabs>
          <w:tab w:val="num" w:pos="1440"/>
        </w:tabs>
        <w:ind w:left="1440" w:hanging="288"/>
      </w:pPr>
      <w:rPr>
        <w:rFonts w:ascii="Georgia" w:hAnsi="Georgia" w:hint="default"/>
      </w:rPr>
    </w:lvl>
    <w:lvl w:ilvl="5">
      <w:start w:val="1"/>
      <w:numFmt w:val="bullet"/>
      <w:lvlText w:val="–"/>
      <w:lvlJc w:val="left"/>
      <w:pPr>
        <w:tabs>
          <w:tab w:val="num" w:pos="1728"/>
        </w:tabs>
        <w:ind w:left="1728" w:hanging="288"/>
      </w:pPr>
      <w:rPr>
        <w:rFonts w:ascii="Georgia" w:hAnsi="Georgia" w:hint="default"/>
      </w:rPr>
    </w:lvl>
    <w:lvl w:ilvl="6">
      <w:start w:val="1"/>
      <w:numFmt w:val="bullet"/>
      <w:lvlText w:val="–"/>
      <w:lvlJc w:val="left"/>
      <w:pPr>
        <w:tabs>
          <w:tab w:val="num" w:pos="2016"/>
        </w:tabs>
        <w:ind w:left="2016" w:hanging="288"/>
      </w:pPr>
      <w:rPr>
        <w:rFonts w:ascii="Georgia" w:hAnsi="Georgia" w:hint="default"/>
      </w:rPr>
    </w:lvl>
    <w:lvl w:ilvl="7">
      <w:start w:val="1"/>
      <w:numFmt w:val="bullet"/>
      <w:lvlText w:val="–"/>
      <w:lvlJc w:val="left"/>
      <w:pPr>
        <w:tabs>
          <w:tab w:val="num" w:pos="2304"/>
        </w:tabs>
        <w:ind w:left="2304" w:hanging="288"/>
      </w:pPr>
      <w:rPr>
        <w:rFonts w:ascii="Georgia" w:hAnsi="Georgia" w:hint="default"/>
      </w:rPr>
    </w:lvl>
    <w:lvl w:ilvl="8">
      <w:start w:val="1"/>
      <w:numFmt w:val="bullet"/>
      <w:lvlText w:val="–"/>
      <w:lvlJc w:val="left"/>
      <w:pPr>
        <w:ind w:left="2592" w:hanging="288"/>
      </w:pPr>
      <w:rPr>
        <w:rFonts w:ascii="Georgia" w:hAnsi="Georgia" w:hint="default"/>
      </w:rPr>
    </w:lvl>
  </w:abstractNum>
  <w:abstractNum w:abstractNumId="1">
    <w:nsid w:val="376A10CC"/>
    <w:multiLevelType w:val="multilevel"/>
    <w:tmpl w:val="F9CC952C"/>
    <w:lvl w:ilvl="0">
      <w:start w:val="1"/>
      <w:numFmt w:val="decimal"/>
      <w:pStyle w:val="BodyNumbers"/>
      <w:lvlText w:val="%1."/>
      <w:lvlJc w:val="left"/>
      <w:pPr>
        <w:ind w:left="288" w:hanging="288"/>
      </w:pPr>
      <w:rPr>
        <w:rFonts w:ascii="Georgia" w:hAnsi="Georgia" w:hint="default"/>
      </w:rPr>
    </w:lvl>
    <w:lvl w:ilvl="1">
      <w:start w:val="1"/>
      <w:numFmt w:val="lowerLetter"/>
      <w:lvlText w:val="%2."/>
      <w:lvlJc w:val="left"/>
      <w:pPr>
        <w:tabs>
          <w:tab w:val="num" w:pos="576"/>
        </w:tabs>
        <w:ind w:left="576" w:hanging="288"/>
      </w:pPr>
      <w:rPr>
        <w:rFonts w:ascii="Georgia" w:hAnsi="Georgia" w:hint="default"/>
      </w:rPr>
    </w:lvl>
    <w:lvl w:ilvl="2">
      <w:start w:val="1"/>
      <w:numFmt w:val="lowerRoman"/>
      <w:lvlText w:val="%3."/>
      <w:lvlJc w:val="left"/>
      <w:pPr>
        <w:tabs>
          <w:tab w:val="num" w:pos="864"/>
        </w:tabs>
        <w:ind w:left="864" w:hanging="288"/>
      </w:pPr>
      <w:rPr>
        <w:rFonts w:ascii="Georgia" w:hAnsi="Georgia" w:hint="default"/>
      </w:rPr>
    </w:lvl>
    <w:lvl w:ilvl="3">
      <w:start w:val="1"/>
      <w:numFmt w:val="decimal"/>
      <w:lvlText w:val="%4)"/>
      <w:lvlJc w:val="left"/>
      <w:pPr>
        <w:tabs>
          <w:tab w:val="num" w:pos="1152"/>
        </w:tabs>
        <w:ind w:left="1152" w:hanging="288"/>
      </w:pPr>
      <w:rPr>
        <w:rFonts w:ascii="Georgia" w:hAnsi="Georgia" w:hint="default"/>
      </w:rPr>
    </w:lvl>
    <w:lvl w:ilvl="4">
      <w:start w:val="1"/>
      <w:numFmt w:val="lowerLetter"/>
      <w:lvlText w:val="%5)"/>
      <w:lvlJc w:val="left"/>
      <w:pPr>
        <w:tabs>
          <w:tab w:val="num" w:pos="1440"/>
        </w:tabs>
        <w:ind w:left="1440" w:hanging="288"/>
      </w:pPr>
      <w:rPr>
        <w:rFonts w:ascii="Georgia" w:hAnsi="Georgia" w:hint="default"/>
      </w:rPr>
    </w:lvl>
    <w:lvl w:ilvl="5">
      <w:start w:val="1"/>
      <w:numFmt w:val="lowerRoman"/>
      <w:lvlText w:val="%6)"/>
      <w:lvlJc w:val="left"/>
      <w:pPr>
        <w:tabs>
          <w:tab w:val="num" w:pos="1728"/>
        </w:tabs>
        <w:ind w:left="1728" w:hanging="288"/>
      </w:pPr>
      <w:rPr>
        <w:rFonts w:ascii="Georgia" w:hAnsi="Georgia" w:hint="default"/>
      </w:rPr>
    </w:lvl>
    <w:lvl w:ilvl="6">
      <w:start w:val="1"/>
      <w:numFmt w:val="decimal"/>
      <w:lvlText w:val="(%7)"/>
      <w:lvlJc w:val="left"/>
      <w:pPr>
        <w:tabs>
          <w:tab w:val="num" w:pos="2016"/>
        </w:tabs>
        <w:ind w:left="2016" w:hanging="288"/>
      </w:pPr>
      <w:rPr>
        <w:rFonts w:ascii="Georgia" w:hAnsi="Georgia" w:hint="default"/>
      </w:rPr>
    </w:lvl>
    <w:lvl w:ilvl="7">
      <w:start w:val="1"/>
      <w:numFmt w:val="lowerLetter"/>
      <w:lvlText w:val="(%8)"/>
      <w:lvlJc w:val="left"/>
      <w:pPr>
        <w:tabs>
          <w:tab w:val="num" w:pos="2304"/>
        </w:tabs>
        <w:ind w:left="2304" w:hanging="288"/>
      </w:pPr>
      <w:rPr>
        <w:rFonts w:ascii="Georgia" w:hAnsi="Georgia" w:hint="default"/>
      </w:rPr>
    </w:lvl>
    <w:lvl w:ilvl="8">
      <w:start w:val="1"/>
      <w:numFmt w:val="lowerRoman"/>
      <w:lvlText w:val="(%9)"/>
      <w:lvlJc w:val="left"/>
      <w:pPr>
        <w:ind w:left="2592" w:hanging="288"/>
      </w:pPr>
      <w:rPr>
        <w:rFonts w:ascii="Georgia" w:hAnsi="Georgia" w:hint="default"/>
      </w:rPr>
    </w:lvl>
  </w:abstractNum>
  <w:abstractNum w:abstractNumId="2">
    <w:nsid w:val="3AD1217A"/>
    <w:multiLevelType w:val="hybridMultilevel"/>
    <w:tmpl w:val="A9C2F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022238"/>
    <w:multiLevelType w:val="hybridMultilevel"/>
    <w:tmpl w:val="8F866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E429C0"/>
    <w:multiLevelType w:val="hybridMultilevel"/>
    <w:tmpl w:val="74AA02E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DDF"/>
    <w:rsid w:val="000124F5"/>
    <w:rsid w:val="0003188D"/>
    <w:rsid w:val="000369EE"/>
    <w:rsid w:val="00053945"/>
    <w:rsid w:val="0005414E"/>
    <w:rsid w:val="00077DDF"/>
    <w:rsid w:val="00084CD2"/>
    <w:rsid w:val="000945FA"/>
    <w:rsid w:val="00095AAB"/>
    <w:rsid w:val="000A7369"/>
    <w:rsid w:val="000C2922"/>
    <w:rsid w:val="000C64C8"/>
    <w:rsid w:val="000C733F"/>
    <w:rsid w:val="000D6C38"/>
    <w:rsid w:val="000E12EA"/>
    <w:rsid w:val="000E22F3"/>
    <w:rsid w:val="000F4779"/>
    <w:rsid w:val="00111A3D"/>
    <w:rsid w:val="0012326E"/>
    <w:rsid w:val="00142744"/>
    <w:rsid w:val="00146FC5"/>
    <w:rsid w:val="0015641C"/>
    <w:rsid w:val="00157825"/>
    <w:rsid w:val="0017482A"/>
    <w:rsid w:val="001825EF"/>
    <w:rsid w:val="001B4966"/>
    <w:rsid w:val="001C42DE"/>
    <w:rsid w:val="001E0452"/>
    <w:rsid w:val="001E7D77"/>
    <w:rsid w:val="001F3ACB"/>
    <w:rsid w:val="00211201"/>
    <w:rsid w:val="0022015D"/>
    <w:rsid w:val="00226318"/>
    <w:rsid w:val="00245FED"/>
    <w:rsid w:val="0025217F"/>
    <w:rsid w:val="002578FF"/>
    <w:rsid w:val="00264058"/>
    <w:rsid w:val="00275C6B"/>
    <w:rsid w:val="00275E17"/>
    <w:rsid w:val="00276CA8"/>
    <w:rsid w:val="0028328A"/>
    <w:rsid w:val="002858EE"/>
    <w:rsid w:val="00285CD3"/>
    <w:rsid w:val="00296409"/>
    <w:rsid w:val="002B7355"/>
    <w:rsid w:val="002B7FE8"/>
    <w:rsid w:val="002C149C"/>
    <w:rsid w:val="002C6125"/>
    <w:rsid w:val="002D0FF6"/>
    <w:rsid w:val="002E44C0"/>
    <w:rsid w:val="002F14F1"/>
    <w:rsid w:val="0030085A"/>
    <w:rsid w:val="00337CBE"/>
    <w:rsid w:val="003420A5"/>
    <w:rsid w:val="00343023"/>
    <w:rsid w:val="00346F63"/>
    <w:rsid w:val="00350331"/>
    <w:rsid w:val="003506BE"/>
    <w:rsid w:val="00361723"/>
    <w:rsid w:val="00363438"/>
    <w:rsid w:val="003641FB"/>
    <w:rsid w:val="003658C8"/>
    <w:rsid w:val="00371B24"/>
    <w:rsid w:val="003934B2"/>
    <w:rsid w:val="003A3225"/>
    <w:rsid w:val="003A7DE1"/>
    <w:rsid w:val="003B4192"/>
    <w:rsid w:val="003B677D"/>
    <w:rsid w:val="003C1623"/>
    <w:rsid w:val="003E614A"/>
    <w:rsid w:val="00401D04"/>
    <w:rsid w:val="00406FE7"/>
    <w:rsid w:val="004119CA"/>
    <w:rsid w:val="00412982"/>
    <w:rsid w:val="00431EAC"/>
    <w:rsid w:val="00445C56"/>
    <w:rsid w:val="00486A5C"/>
    <w:rsid w:val="00487342"/>
    <w:rsid w:val="004A355B"/>
    <w:rsid w:val="004A4A39"/>
    <w:rsid w:val="004C01E5"/>
    <w:rsid w:val="004C2C09"/>
    <w:rsid w:val="004C520C"/>
    <w:rsid w:val="004C5FAF"/>
    <w:rsid w:val="004D49F8"/>
    <w:rsid w:val="004E6911"/>
    <w:rsid w:val="004F38FF"/>
    <w:rsid w:val="004F79B8"/>
    <w:rsid w:val="00503C31"/>
    <w:rsid w:val="00507849"/>
    <w:rsid w:val="005167A7"/>
    <w:rsid w:val="00520A75"/>
    <w:rsid w:val="005333DB"/>
    <w:rsid w:val="005340E8"/>
    <w:rsid w:val="00535918"/>
    <w:rsid w:val="00536FE8"/>
    <w:rsid w:val="00555399"/>
    <w:rsid w:val="0056621E"/>
    <w:rsid w:val="0058375D"/>
    <w:rsid w:val="005A1A58"/>
    <w:rsid w:val="005A3EC8"/>
    <w:rsid w:val="005E31E3"/>
    <w:rsid w:val="006004DA"/>
    <w:rsid w:val="00604747"/>
    <w:rsid w:val="00615665"/>
    <w:rsid w:val="006202F1"/>
    <w:rsid w:val="006433E6"/>
    <w:rsid w:val="006514DC"/>
    <w:rsid w:val="00674346"/>
    <w:rsid w:val="006822B9"/>
    <w:rsid w:val="00687B00"/>
    <w:rsid w:val="00691A04"/>
    <w:rsid w:val="00692796"/>
    <w:rsid w:val="006A2BB1"/>
    <w:rsid w:val="006A57F2"/>
    <w:rsid w:val="006B3CD0"/>
    <w:rsid w:val="006B5392"/>
    <w:rsid w:val="006C5204"/>
    <w:rsid w:val="006D3BBE"/>
    <w:rsid w:val="006E79A6"/>
    <w:rsid w:val="00700DB3"/>
    <w:rsid w:val="0070770F"/>
    <w:rsid w:val="00713B4C"/>
    <w:rsid w:val="00715621"/>
    <w:rsid w:val="00720439"/>
    <w:rsid w:val="00734407"/>
    <w:rsid w:val="00734B3F"/>
    <w:rsid w:val="007374B4"/>
    <w:rsid w:val="00745254"/>
    <w:rsid w:val="00745BBD"/>
    <w:rsid w:val="00751ABD"/>
    <w:rsid w:val="00751C88"/>
    <w:rsid w:val="007655B1"/>
    <w:rsid w:val="0078563A"/>
    <w:rsid w:val="00795F98"/>
    <w:rsid w:val="007A6594"/>
    <w:rsid w:val="007B3080"/>
    <w:rsid w:val="007C21AE"/>
    <w:rsid w:val="007E346C"/>
    <w:rsid w:val="008018A0"/>
    <w:rsid w:val="00812B9F"/>
    <w:rsid w:val="00816848"/>
    <w:rsid w:val="00831768"/>
    <w:rsid w:val="008321C4"/>
    <w:rsid w:val="00834CE2"/>
    <w:rsid w:val="008415AF"/>
    <w:rsid w:val="00841E22"/>
    <w:rsid w:val="008439A5"/>
    <w:rsid w:val="008445CA"/>
    <w:rsid w:val="00844D87"/>
    <w:rsid w:val="008534BC"/>
    <w:rsid w:val="008572B7"/>
    <w:rsid w:val="00871DEA"/>
    <w:rsid w:val="008737C4"/>
    <w:rsid w:val="008A67B0"/>
    <w:rsid w:val="008B721A"/>
    <w:rsid w:val="008D39AF"/>
    <w:rsid w:val="008F2367"/>
    <w:rsid w:val="00900658"/>
    <w:rsid w:val="00913217"/>
    <w:rsid w:val="00916F48"/>
    <w:rsid w:val="009173AF"/>
    <w:rsid w:val="00917B2E"/>
    <w:rsid w:val="0092561E"/>
    <w:rsid w:val="0094093F"/>
    <w:rsid w:val="0094369C"/>
    <w:rsid w:val="00983948"/>
    <w:rsid w:val="0098600E"/>
    <w:rsid w:val="0099174E"/>
    <w:rsid w:val="009924A4"/>
    <w:rsid w:val="00997AEE"/>
    <w:rsid w:val="009A2059"/>
    <w:rsid w:val="009B5340"/>
    <w:rsid w:val="009C3954"/>
    <w:rsid w:val="009C74E6"/>
    <w:rsid w:val="009D45AF"/>
    <w:rsid w:val="009D5964"/>
    <w:rsid w:val="009E6F2F"/>
    <w:rsid w:val="00A024AC"/>
    <w:rsid w:val="00A03BE1"/>
    <w:rsid w:val="00A12D13"/>
    <w:rsid w:val="00A12D17"/>
    <w:rsid w:val="00A23874"/>
    <w:rsid w:val="00A239E2"/>
    <w:rsid w:val="00A2446E"/>
    <w:rsid w:val="00A30959"/>
    <w:rsid w:val="00A31EC0"/>
    <w:rsid w:val="00A36E52"/>
    <w:rsid w:val="00A54778"/>
    <w:rsid w:val="00A6785F"/>
    <w:rsid w:val="00A70C7B"/>
    <w:rsid w:val="00A77C3A"/>
    <w:rsid w:val="00AA445F"/>
    <w:rsid w:val="00AB2E7C"/>
    <w:rsid w:val="00AC1E5A"/>
    <w:rsid w:val="00AC26AF"/>
    <w:rsid w:val="00AC4311"/>
    <w:rsid w:val="00AC6E8C"/>
    <w:rsid w:val="00B10601"/>
    <w:rsid w:val="00B11565"/>
    <w:rsid w:val="00B12195"/>
    <w:rsid w:val="00B15BF7"/>
    <w:rsid w:val="00B22125"/>
    <w:rsid w:val="00B312A5"/>
    <w:rsid w:val="00B34663"/>
    <w:rsid w:val="00B3724C"/>
    <w:rsid w:val="00B41760"/>
    <w:rsid w:val="00B42885"/>
    <w:rsid w:val="00B65976"/>
    <w:rsid w:val="00B674F8"/>
    <w:rsid w:val="00B73A24"/>
    <w:rsid w:val="00B7691D"/>
    <w:rsid w:val="00B774E1"/>
    <w:rsid w:val="00B85DC1"/>
    <w:rsid w:val="00B86F27"/>
    <w:rsid w:val="00B9342A"/>
    <w:rsid w:val="00BA09AB"/>
    <w:rsid w:val="00BB0499"/>
    <w:rsid w:val="00BE7AD7"/>
    <w:rsid w:val="00BF2ADB"/>
    <w:rsid w:val="00BF30C2"/>
    <w:rsid w:val="00C05B23"/>
    <w:rsid w:val="00C23ED6"/>
    <w:rsid w:val="00C316E9"/>
    <w:rsid w:val="00C42673"/>
    <w:rsid w:val="00C67375"/>
    <w:rsid w:val="00C7572B"/>
    <w:rsid w:val="00C76EBA"/>
    <w:rsid w:val="00C80BA2"/>
    <w:rsid w:val="00C87EDA"/>
    <w:rsid w:val="00CA440D"/>
    <w:rsid w:val="00CE0080"/>
    <w:rsid w:val="00CF39D1"/>
    <w:rsid w:val="00D02B39"/>
    <w:rsid w:val="00D062B3"/>
    <w:rsid w:val="00D14712"/>
    <w:rsid w:val="00D24528"/>
    <w:rsid w:val="00D27B01"/>
    <w:rsid w:val="00D344CB"/>
    <w:rsid w:val="00D36CCB"/>
    <w:rsid w:val="00D3787A"/>
    <w:rsid w:val="00D512E8"/>
    <w:rsid w:val="00D6372B"/>
    <w:rsid w:val="00D81F34"/>
    <w:rsid w:val="00D85938"/>
    <w:rsid w:val="00D913E5"/>
    <w:rsid w:val="00DC17A6"/>
    <w:rsid w:val="00DD63BF"/>
    <w:rsid w:val="00E0488B"/>
    <w:rsid w:val="00E32C44"/>
    <w:rsid w:val="00E434BC"/>
    <w:rsid w:val="00E43C04"/>
    <w:rsid w:val="00E47831"/>
    <w:rsid w:val="00E55E81"/>
    <w:rsid w:val="00E563F5"/>
    <w:rsid w:val="00E5658C"/>
    <w:rsid w:val="00E6284F"/>
    <w:rsid w:val="00E7105D"/>
    <w:rsid w:val="00E80C51"/>
    <w:rsid w:val="00E86D95"/>
    <w:rsid w:val="00E958E3"/>
    <w:rsid w:val="00E9643B"/>
    <w:rsid w:val="00EB12EF"/>
    <w:rsid w:val="00EB31D3"/>
    <w:rsid w:val="00EC031C"/>
    <w:rsid w:val="00EC1F67"/>
    <w:rsid w:val="00EC63BB"/>
    <w:rsid w:val="00F34BF0"/>
    <w:rsid w:val="00F43143"/>
    <w:rsid w:val="00F4367D"/>
    <w:rsid w:val="00F47103"/>
    <w:rsid w:val="00F71924"/>
    <w:rsid w:val="00F94100"/>
    <w:rsid w:val="00F962FF"/>
    <w:rsid w:val="00FB3516"/>
    <w:rsid w:val="00FC5BBF"/>
    <w:rsid w:val="00FD32A4"/>
    <w:rsid w:val="00FE74C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127D8B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5EF"/>
    <w:pPr>
      <w:suppressAutoHyphens/>
      <w:spacing w:line="280" w:lineRule="atLeast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15D"/>
    <w:pPr>
      <w:tabs>
        <w:tab w:val="left" w:pos="741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15D"/>
    <w:rPr>
      <w:sz w:val="19"/>
      <w:szCs w:val="19"/>
    </w:rPr>
  </w:style>
  <w:style w:type="paragraph" w:styleId="Footer">
    <w:name w:val="footer"/>
    <w:basedOn w:val="Normal"/>
    <w:link w:val="FooterChar"/>
    <w:uiPriority w:val="99"/>
    <w:unhideWhenUsed/>
    <w:rsid w:val="00A23874"/>
    <w:pPr>
      <w:tabs>
        <w:tab w:val="left" w:pos="741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874"/>
    <w:rPr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142744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142744"/>
    <w:rPr>
      <w:color w:val="auto"/>
      <w:u w:val="none"/>
    </w:rPr>
  </w:style>
  <w:style w:type="table" w:styleId="TableGrid">
    <w:name w:val="Table Grid"/>
    <w:basedOn w:val="TableNormal"/>
    <w:uiPriority w:val="59"/>
    <w:rsid w:val="00BA09AB"/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A7DE1"/>
    <w:pPr>
      <w:ind w:left="720"/>
      <w:contextualSpacing/>
    </w:pPr>
  </w:style>
  <w:style w:type="paragraph" w:customStyle="1" w:styleId="BodyBullets">
    <w:name w:val="Body Bullets"/>
    <w:basedOn w:val="ListParagraph"/>
    <w:uiPriority w:val="9"/>
    <w:qFormat/>
    <w:rsid w:val="003A7DE1"/>
    <w:pPr>
      <w:numPr>
        <w:numId w:val="5"/>
      </w:numPr>
    </w:pPr>
  </w:style>
  <w:style w:type="paragraph" w:customStyle="1" w:styleId="Descriptor">
    <w:name w:val="Descriptor"/>
    <w:basedOn w:val="Normal"/>
    <w:uiPriority w:val="9"/>
    <w:rsid w:val="00142744"/>
    <w:pPr>
      <w:tabs>
        <w:tab w:val="left" w:pos="7416"/>
      </w:tabs>
      <w:spacing w:after="80" w:line="200" w:lineRule="atLeast"/>
    </w:pPr>
    <w:rPr>
      <w:rFonts w:ascii="Calibri" w:hAnsi="Calibri"/>
      <w:b/>
      <w:bCs/>
      <w:caps/>
      <w:spacing w:val="4"/>
      <w:sz w:val="16"/>
      <w:szCs w:val="16"/>
    </w:rPr>
  </w:style>
  <w:style w:type="paragraph" w:customStyle="1" w:styleId="FootnoteLegal">
    <w:name w:val="Footnote/Legal"/>
    <w:basedOn w:val="Normal"/>
    <w:link w:val="FootnoteLegalChar"/>
    <w:uiPriority w:val="9"/>
    <w:qFormat/>
    <w:rsid w:val="004E6911"/>
    <w:pPr>
      <w:spacing w:line="200" w:lineRule="atLeast"/>
    </w:pPr>
    <w:rPr>
      <w:sz w:val="16"/>
      <w:szCs w:val="16"/>
    </w:rPr>
  </w:style>
  <w:style w:type="character" w:customStyle="1" w:styleId="FootnoteLegalChar">
    <w:name w:val="Footnote/Legal Char"/>
    <w:basedOn w:val="DefaultParagraphFont"/>
    <w:link w:val="FootnoteLegal"/>
    <w:uiPriority w:val="9"/>
    <w:rsid w:val="004E6911"/>
    <w:rPr>
      <w:sz w:val="16"/>
      <w:szCs w:val="16"/>
    </w:rPr>
  </w:style>
  <w:style w:type="paragraph" w:customStyle="1" w:styleId="BodyNumbers">
    <w:name w:val="Body Numbers"/>
    <w:basedOn w:val="ListParagraph"/>
    <w:uiPriority w:val="9"/>
    <w:qFormat/>
    <w:rsid w:val="003A7DE1"/>
    <w:pPr>
      <w:numPr>
        <w:numId w:val="6"/>
      </w:numPr>
    </w:pPr>
  </w:style>
  <w:style w:type="paragraph" w:customStyle="1" w:styleId="ReturnAddress">
    <w:name w:val="Return Address"/>
    <w:basedOn w:val="Normal"/>
    <w:uiPriority w:val="9"/>
    <w:rsid w:val="00142744"/>
    <w:pPr>
      <w:spacing w:after="80" w:line="200" w:lineRule="atLeast"/>
    </w:pPr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9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982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20A5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734B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4B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4B3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4B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4B3F"/>
    <w:rPr>
      <w:b/>
      <w:bCs/>
    </w:rPr>
  </w:style>
  <w:style w:type="character" w:customStyle="1" w:styleId="Mention1">
    <w:name w:val="Mention1"/>
    <w:basedOn w:val="DefaultParagraphFont"/>
    <w:uiPriority w:val="99"/>
    <w:semiHidden/>
    <w:unhideWhenUsed/>
    <w:rsid w:val="003506BE"/>
    <w:rPr>
      <w:color w:val="2B579A"/>
      <w:shd w:val="clear" w:color="auto" w:fill="E6E6E6"/>
    </w:rPr>
  </w:style>
  <w:style w:type="table" w:customStyle="1" w:styleId="GridTable2-Accent31">
    <w:name w:val="Grid Table 2 - Accent 31"/>
    <w:basedOn w:val="TableNormal"/>
    <w:next w:val="GridTable2-Accent32"/>
    <w:uiPriority w:val="47"/>
    <w:rsid w:val="00111A3D"/>
    <w:rPr>
      <w:rFonts w:eastAsia="Calibri"/>
      <w:sz w:val="22"/>
      <w:szCs w:val="22"/>
      <w:lang w:val="en-GB" w:eastAsia="en-US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2-Accent32">
    <w:name w:val="Grid Table 2 - Accent 32"/>
    <w:basedOn w:val="TableNormal"/>
    <w:uiPriority w:val="47"/>
    <w:rsid w:val="00111A3D"/>
    <w:tblPr>
      <w:tblStyleRowBandSize w:val="1"/>
      <w:tblStyleColBandSize w:val="1"/>
      <w:tblBorders>
        <w:top w:val="single" w:sz="2" w:space="0" w:color="A1E0DE" w:themeColor="accent3" w:themeTint="99"/>
        <w:bottom w:val="single" w:sz="2" w:space="0" w:color="A1E0DE" w:themeColor="accent3" w:themeTint="99"/>
        <w:insideH w:val="single" w:sz="2" w:space="0" w:color="A1E0DE" w:themeColor="accent3" w:themeTint="99"/>
        <w:insideV w:val="single" w:sz="2" w:space="0" w:color="A1E0D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1E0D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1E0D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4F4" w:themeFill="accent3" w:themeFillTint="33"/>
      </w:tcPr>
    </w:tblStylePr>
    <w:tblStylePr w:type="band1Horz">
      <w:tblPr/>
      <w:tcPr>
        <w:shd w:val="clear" w:color="auto" w:fill="DFF4F4" w:themeFill="accent3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5EF"/>
    <w:pPr>
      <w:suppressAutoHyphens/>
      <w:spacing w:line="280" w:lineRule="atLeast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15D"/>
    <w:pPr>
      <w:tabs>
        <w:tab w:val="left" w:pos="741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15D"/>
    <w:rPr>
      <w:sz w:val="19"/>
      <w:szCs w:val="19"/>
    </w:rPr>
  </w:style>
  <w:style w:type="paragraph" w:styleId="Footer">
    <w:name w:val="footer"/>
    <w:basedOn w:val="Normal"/>
    <w:link w:val="FooterChar"/>
    <w:uiPriority w:val="99"/>
    <w:unhideWhenUsed/>
    <w:rsid w:val="00A23874"/>
    <w:pPr>
      <w:tabs>
        <w:tab w:val="left" w:pos="741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874"/>
    <w:rPr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142744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142744"/>
    <w:rPr>
      <w:color w:val="auto"/>
      <w:u w:val="none"/>
    </w:rPr>
  </w:style>
  <w:style w:type="table" w:styleId="TableGrid">
    <w:name w:val="Table Grid"/>
    <w:basedOn w:val="TableNormal"/>
    <w:uiPriority w:val="59"/>
    <w:rsid w:val="00BA09AB"/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A7DE1"/>
    <w:pPr>
      <w:ind w:left="720"/>
      <w:contextualSpacing/>
    </w:pPr>
  </w:style>
  <w:style w:type="paragraph" w:customStyle="1" w:styleId="BodyBullets">
    <w:name w:val="Body Bullets"/>
    <w:basedOn w:val="ListParagraph"/>
    <w:uiPriority w:val="9"/>
    <w:qFormat/>
    <w:rsid w:val="003A7DE1"/>
    <w:pPr>
      <w:numPr>
        <w:numId w:val="5"/>
      </w:numPr>
    </w:pPr>
  </w:style>
  <w:style w:type="paragraph" w:customStyle="1" w:styleId="Descriptor">
    <w:name w:val="Descriptor"/>
    <w:basedOn w:val="Normal"/>
    <w:uiPriority w:val="9"/>
    <w:rsid w:val="00142744"/>
    <w:pPr>
      <w:tabs>
        <w:tab w:val="left" w:pos="7416"/>
      </w:tabs>
      <w:spacing w:after="80" w:line="200" w:lineRule="atLeast"/>
    </w:pPr>
    <w:rPr>
      <w:rFonts w:ascii="Calibri" w:hAnsi="Calibri"/>
      <w:b/>
      <w:bCs/>
      <w:caps/>
      <w:spacing w:val="4"/>
      <w:sz w:val="16"/>
      <w:szCs w:val="16"/>
    </w:rPr>
  </w:style>
  <w:style w:type="paragraph" w:customStyle="1" w:styleId="FootnoteLegal">
    <w:name w:val="Footnote/Legal"/>
    <w:basedOn w:val="Normal"/>
    <w:link w:val="FootnoteLegalChar"/>
    <w:uiPriority w:val="9"/>
    <w:qFormat/>
    <w:rsid w:val="004E6911"/>
    <w:pPr>
      <w:spacing w:line="200" w:lineRule="atLeast"/>
    </w:pPr>
    <w:rPr>
      <w:sz w:val="16"/>
      <w:szCs w:val="16"/>
    </w:rPr>
  </w:style>
  <w:style w:type="character" w:customStyle="1" w:styleId="FootnoteLegalChar">
    <w:name w:val="Footnote/Legal Char"/>
    <w:basedOn w:val="DefaultParagraphFont"/>
    <w:link w:val="FootnoteLegal"/>
    <w:uiPriority w:val="9"/>
    <w:rsid w:val="004E6911"/>
    <w:rPr>
      <w:sz w:val="16"/>
      <w:szCs w:val="16"/>
    </w:rPr>
  </w:style>
  <w:style w:type="paragraph" w:customStyle="1" w:styleId="BodyNumbers">
    <w:name w:val="Body Numbers"/>
    <w:basedOn w:val="ListParagraph"/>
    <w:uiPriority w:val="9"/>
    <w:qFormat/>
    <w:rsid w:val="003A7DE1"/>
    <w:pPr>
      <w:numPr>
        <w:numId w:val="6"/>
      </w:numPr>
    </w:pPr>
  </w:style>
  <w:style w:type="paragraph" w:customStyle="1" w:styleId="ReturnAddress">
    <w:name w:val="Return Address"/>
    <w:basedOn w:val="Normal"/>
    <w:uiPriority w:val="9"/>
    <w:rsid w:val="00142744"/>
    <w:pPr>
      <w:spacing w:after="80" w:line="200" w:lineRule="atLeast"/>
    </w:pPr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9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982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20A5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734B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4B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4B3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4B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4B3F"/>
    <w:rPr>
      <w:b/>
      <w:bCs/>
    </w:rPr>
  </w:style>
  <w:style w:type="character" w:customStyle="1" w:styleId="Mention1">
    <w:name w:val="Mention1"/>
    <w:basedOn w:val="DefaultParagraphFont"/>
    <w:uiPriority w:val="99"/>
    <w:semiHidden/>
    <w:unhideWhenUsed/>
    <w:rsid w:val="003506BE"/>
    <w:rPr>
      <w:color w:val="2B579A"/>
      <w:shd w:val="clear" w:color="auto" w:fill="E6E6E6"/>
    </w:rPr>
  </w:style>
  <w:style w:type="table" w:customStyle="1" w:styleId="GridTable2-Accent31">
    <w:name w:val="Grid Table 2 - Accent 31"/>
    <w:basedOn w:val="TableNormal"/>
    <w:next w:val="GridTable2-Accent32"/>
    <w:uiPriority w:val="47"/>
    <w:rsid w:val="00111A3D"/>
    <w:rPr>
      <w:rFonts w:eastAsia="Calibri"/>
      <w:sz w:val="22"/>
      <w:szCs w:val="22"/>
      <w:lang w:val="en-GB" w:eastAsia="en-US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2-Accent32">
    <w:name w:val="Grid Table 2 - Accent 32"/>
    <w:basedOn w:val="TableNormal"/>
    <w:uiPriority w:val="47"/>
    <w:rsid w:val="00111A3D"/>
    <w:tblPr>
      <w:tblStyleRowBandSize w:val="1"/>
      <w:tblStyleColBandSize w:val="1"/>
      <w:tblBorders>
        <w:top w:val="single" w:sz="2" w:space="0" w:color="A1E0DE" w:themeColor="accent3" w:themeTint="99"/>
        <w:bottom w:val="single" w:sz="2" w:space="0" w:color="A1E0DE" w:themeColor="accent3" w:themeTint="99"/>
        <w:insideH w:val="single" w:sz="2" w:space="0" w:color="A1E0DE" w:themeColor="accent3" w:themeTint="99"/>
        <w:insideV w:val="single" w:sz="2" w:space="0" w:color="A1E0D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1E0D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1E0D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4F4" w:themeFill="accent3" w:themeFillTint="33"/>
      </w:tcPr>
    </w:tblStylePr>
    <w:tblStylePr w:type="band1Horz">
      <w:tblPr/>
      <w:tcPr>
        <w:shd w:val="clear" w:color="auto" w:fill="DFF4F4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penney@abbott.co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OHN.PENNEY@ABBOTT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john.penney@abbot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hn.penney@abbott.co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hyperlink" Target="mailto:John.Penney@abbott.com" TargetMode="External"/><Relationship Id="rId1" Type="http://schemas.openxmlformats.org/officeDocument/2006/relationships/hyperlink" Target="mailto:John.Penney@abbott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WARSX1\AppData\Local\Temp\Temp1_Stationery-Word-ISO%20(3).zip\Stationery-Word-ISO\Abbott_A4_Letterhead_Color_Personalized_160218.dotx" TargetMode="External"/></Relationships>
</file>

<file path=word/theme/theme1.xml><?xml version="1.0" encoding="utf-8"?>
<a:theme xmlns:a="http://schemas.openxmlformats.org/drawingml/2006/main" name="Office Theme">
  <a:themeElements>
    <a:clrScheme name="Abbott">
      <a:dk1>
        <a:sysClr val="windowText" lastClr="000000"/>
      </a:dk1>
      <a:lt1>
        <a:sysClr val="window" lastClr="FFFFFF"/>
      </a:lt1>
      <a:dk2>
        <a:srgbClr val="009CDE"/>
      </a:dk2>
      <a:lt2>
        <a:srgbClr val="D9D9D6"/>
      </a:lt2>
      <a:accent1>
        <a:srgbClr val="009CDE"/>
      </a:accent1>
      <a:accent2>
        <a:srgbClr val="004F71"/>
      </a:accent2>
      <a:accent3>
        <a:srgbClr val="64CCC9"/>
      </a:accent3>
      <a:accent4>
        <a:srgbClr val="E06A54"/>
      </a:accent4>
      <a:accent5>
        <a:srgbClr val="009A17"/>
      </a:accent5>
      <a:accent6>
        <a:srgbClr val="63666A"/>
      </a:accent6>
      <a:hlink>
        <a:srgbClr val="009CDE"/>
      </a:hlink>
      <a:folHlink>
        <a:srgbClr val="009CDE"/>
      </a:folHlink>
    </a:clrScheme>
    <a:fontScheme name="Abbot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  <a:effectLst/>
        <a:extLst>
          <a:ext uri="{FAA26D3D-D897-4be2-8F04-BA451C77F1D7}">
            <ma14:placeholderFlag xmlns:ma14="http://schemas.microsoft.com/office/mac/drawingml/2011/main" xmlns=""/>
          </a:ext>
          <a:ext uri="{C572A759-6A51-4108-AA02-DFA0A04FC94B}">
            <ma14:wrappingTextBoxFlag xmlns:ma14="http://schemas.microsoft.com/office/mac/drawingml/2011/main" xmlns=""/>
          </a:ext>
        </a:extLst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Abbott_A4_Letterhead_Color_Personalized_160218.dotx</Template>
  <TotalTime>1</TotalTime>
  <Pages>2</Pages>
  <Words>604</Words>
  <Characters>3443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Abbott Letterhead</vt:lpstr>
    </vt:vector>
  </TitlesOfParts>
  <Company>Abbott Laboratories</Company>
  <LinksUpToDate>false</LinksUpToDate>
  <CharactersWithSpaces>4039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Abbott Letterhead</dc:title>
  <dc:creator>Edwards, Shona</dc:creator>
  <cp:lastModifiedBy>Kathryn Jones</cp:lastModifiedBy>
  <cp:revision>2</cp:revision>
  <cp:lastPrinted>2018-11-07T22:47:00Z</cp:lastPrinted>
  <dcterms:created xsi:type="dcterms:W3CDTF">2019-09-05T11:22:00Z</dcterms:created>
  <dcterms:modified xsi:type="dcterms:W3CDTF">2019-09-05T11:22:00Z</dcterms:modified>
</cp:coreProperties>
</file>