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6036" w14:textId="77777777" w:rsidR="002C712D" w:rsidRDefault="002C712D" w:rsidP="002C712D">
      <w:pPr>
        <w:pStyle w:val="Title"/>
      </w:pPr>
    </w:p>
    <w:p w14:paraId="23BAED08" w14:textId="77777777" w:rsidR="002C712D" w:rsidRDefault="002C712D" w:rsidP="002C712D">
      <w:pPr>
        <w:pStyle w:val="Title"/>
      </w:pPr>
    </w:p>
    <w:p w14:paraId="0447DC5E" w14:textId="53DDB7F2" w:rsidR="001573F9" w:rsidRDefault="001573F9" w:rsidP="007212B3">
      <w:pPr>
        <w:pStyle w:val="Title"/>
        <w:jc w:val="center"/>
      </w:pPr>
      <w:r>
        <w:t>Community Pharmacy Technician Bursary</w:t>
      </w:r>
    </w:p>
    <w:p w14:paraId="55241795" w14:textId="0B5CDAF0" w:rsidR="00A36EFF" w:rsidRDefault="00E67340" w:rsidP="007212B3">
      <w:pPr>
        <w:pStyle w:val="Title"/>
        <w:jc w:val="center"/>
      </w:pPr>
      <w:r w:rsidRPr="00E67340">
        <w:t>Apply today for funding to attend a national conference!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E67340" w14:paraId="468EAC7C" w14:textId="77777777" w:rsidTr="00E67340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14:paraId="43024BC3" w14:textId="508D394F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As a result of a kind donation from a fellow pharmacy professional, APTUK is delighted to offer a bursary to a community pharmacy technician </w:t>
            </w:r>
            <w:r w:rsidR="003813D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APTUK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member to attend a national professional conference in the next 12 months.</w:t>
            </w:r>
          </w:p>
          <w:p w14:paraId="4A216130" w14:textId="77777777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The conference can be of the applicant’s choice, but must:</w:t>
            </w:r>
          </w:p>
          <w:p w14:paraId="7D9A571C" w14:textId="77777777" w:rsidR="00E67340" w:rsidRDefault="00E67340" w:rsidP="00E673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Be relevant for community pharmacy technicians</w:t>
            </w:r>
          </w:p>
          <w:p w14:paraId="250CC3DC" w14:textId="77777777" w:rsidR="00E67340" w:rsidRDefault="00E67340" w:rsidP="00E673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Support educational and career development</w:t>
            </w:r>
          </w:p>
          <w:p w14:paraId="75C29DF8" w14:textId="77777777" w:rsidR="00E67340" w:rsidRDefault="00E67340" w:rsidP="00E673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Provide professional networking opportunities</w:t>
            </w:r>
          </w:p>
          <w:p w14:paraId="46332522" w14:textId="77777777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Examples of these conferences may include </w:t>
            </w:r>
            <w:hyperlink r:id="rId11" w:tgtFrame="_blank" w:history="1">
              <w:r>
                <w:rPr>
                  <w:rStyle w:val="Hyperlink"/>
                  <w:rFonts w:ascii="Calibri" w:hAnsi="Calibri" w:cs="Calibri"/>
                  <w:color w:val="0707CB"/>
                  <w:sz w:val="21"/>
                  <w:szCs w:val="21"/>
                </w:rPr>
                <w:t>APTUK 2024</w:t>
              </w:r>
            </w:hyperlink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; </w:t>
            </w:r>
            <w:hyperlink r:id="rId12" w:tgtFrame="_blank" w:history="1">
              <w:r>
                <w:rPr>
                  <w:rStyle w:val="Hyperlink"/>
                  <w:rFonts w:ascii="Calibri" w:hAnsi="Calibri" w:cs="Calibri"/>
                  <w:color w:val="0707CB"/>
                  <w:sz w:val="21"/>
                  <w:szCs w:val="21"/>
                </w:rPr>
                <w:t>Clinical Pharmacy Congress;</w:t>
              </w:r>
            </w:hyperlink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hyperlink r:id="rId13" w:tgtFrame="_blank" w:history="1">
              <w:r>
                <w:rPr>
                  <w:rStyle w:val="Hyperlink"/>
                  <w:rFonts w:ascii="Calibri" w:hAnsi="Calibri" w:cs="Calibri"/>
                  <w:color w:val="0707CB"/>
                  <w:sz w:val="21"/>
                  <w:szCs w:val="21"/>
                </w:rPr>
                <w:t>The Pharmacy Show</w:t>
              </w:r>
            </w:hyperlink>
            <w:r>
              <w:rPr>
                <w:rFonts w:ascii="Calibri" w:hAnsi="Calibri" w:cs="Calibri"/>
                <w:color w:val="000000"/>
                <w:sz w:val="21"/>
                <w:szCs w:val="21"/>
              </w:rPr>
              <w:t>, or may be another conference of your choice. </w:t>
            </w:r>
          </w:p>
          <w:p w14:paraId="332474E0" w14:textId="77777777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The bursary will be offered to:</w:t>
            </w:r>
          </w:p>
          <w:p w14:paraId="18A481F4" w14:textId="77777777" w:rsidR="00E67340" w:rsidRDefault="00E67340" w:rsidP="00E673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An APTUK member who works in Community Pharmacy who might not otherwise have the opportunity to attend a conference.</w:t>
            </w:r>
          </w:p>
          <w:p w14:paraId="7A1A398A" w14:textId="0C39FBC3" w:rsidR="00E67340" w:rsidRDefault="00E67340" w:rsidP="00E673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 </w:t>
            </w:r>
            <w:r w:rsidR="00EB1B9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community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pharmacy technician </w:t>
            </w:r>
            <w:r w:rsidR="004E7E8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APTUK member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for whom exposure to a national conference might help them to see how their work fits in the bigger medicines picture and make connections that will help them share their work or develop themselves.</w:t>
            </w:r>
          </w:p>
          <w:p w14:paraId="5B1E6369" w14:textId="0C53B852" w:rsidR="00E67340" w:rsidRDefault="00E67340" w:rsidP="00E673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 </w:t>
            </w:r>
            <w:r w:rsidR="00EB1B9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community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pharmacy technician </w:t>
            </w:r>
            <w:r w:rsidR="00EB1B9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APTUK member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with an interest in leadership or advancing the valuable role that pharmacy technicians play and will come back and share what they learned to help other pharmacy technicians.</w:t>
            </w:r>
          </w:p>
          <w:p w14:paraId="37D88BC9" w14:textId="77777777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Full terms and conditions can be seen here: </w:t>
            </w:r>
            <w:hyperlink r:id="rId14" w:tgtFrame="_blank" w:history="1">
              <w:r>
                <w:rPr>
                  <w:rStyle w:val="Hyperlink"/>
                  <w:rFonts w:ascii="Calibri" w:hAnsi="Calibri" w:cs="Calibri"/>
                  <w:color w:val="0707CB"/>
                  <w:sz w:val="21"/>
                  <w:szCs w:val="21"/>
                </w:rPr>
                <w:t>National conference bursary T&amp;Cs</w:t>
              </w:r>
            </w:hyperlink>
          </w:p>
          <w:p w14:paraId="0977734B" w14:textId="77777777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If you would like to apply, please follow this link to </w:t>
            </w:r>
            <w:hyperlink r:id="rId15" w:tgtFrame="_blank" w:history="1">
              <w:r>
                <w:rPr>
                  <w:rStyle w:val="Hyperlink"/>
                  <w:rFonts w:ascii="Calibri" w:hAnsi="Calibri" w:cs="Calibri"/>
                  <w:b/>
                  <w:bCs/>
                  <w:color w:val="0707CB"/>
                  <w:sz w:val="21"/>
                  <w:szCs w:val="21"/>
                </w:rPr>
                <w:t>download the application form</w:t>
              </w:r>
            </w:hyperlink>
            <w:r>
              <w:rPr>
                <w:rFonts w:ascii="Calibri" w:hAnsi="Calibri" w:cs="Calibri"/>
                <w:color w:val="000000"/>
                <w:sz w:val="21"/>
                <w:szCs w:val="21"/>
              </w:rPr>
              <w:t>. You will need to include details of the conference you would like to attend along with associated costs. You will also need to find a sponsor who will support your application. This may be your employer, manager, a close colleague or another APTUK member.</w:t>
            </w:r>
          </w:p>
        </w:tc>
      </w:tr>
      <w:tr w:rsidR="00E67340" w14:paraId="70258A62" w14:textId="77777777" w:rsidTr="00E67340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6"/>
            </w:tblGrid>
            <w:tr w:rsidR="00E67340" w14:paraId="2C4B5688" w14:textId="77777777">
              <w:trPr>
                <w:jc w:val="center"/>
              </w:trPr>
              <w:tc>
                <w:tcPr>
                  <w:tcW w:w="0" w:type="auto"/>
                  <w:shd w:val="clear" w:color="auto" w:fill="0070C0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14:paraId="6A7BD947" w14:textId="77777777" w:rsidR="00E67340" w:rsidRDefault="00732E2A">
                  <w:pPr>
                    <w:jc w:val="center"/>
                    <w:rPr>
                      <w:rFonts w:ascii="Aptos" w:eastAsia="Times New Roman" w:hAnsi="Aptos" w:cs="Aptos"/>
                      <w:sz w:val="24"/>
                      <w:szCs w:val="24"/>
                    </w:rPr>
                  </w:pPr>
                  <w:hyperlink r:id="rId16" w:tgtFrame="_blank" w:history="1">
                    <w:r w:rsidR="00E67340" w:rsidRPr="00966EFD">
                      <w:rPr>
                        <w:rStyle w:val="Hyperlink"/>
                        <w:rFonts w:ascii="Arial" w:eastAsia="Times New Roman" w:hAnsi="Arial" w:cs="Arial"/>
                        <w:color w:val="FFFFFF" w:themeColor="background1"/>
                        <w:sz w:val="21"/>
                        <w:szCs w:val="21"/>
                        <w:shd w:val="clear" w:color="auto" w:fill="0070C0"/>
                      </w:rPr>
                      <w:t>Download an application form here</w:t>
                    </w:r>
                  </w:hyperlink>
                </w:p>
              </w:tc>
            </w:tr>
          </w:tbl>
          <w:p w14:paraId="61435BCC" w14:textId="77777777" w:rsidR="00E67340" w:rsidRDefault="00E673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340" w14:paraId="38B5A1F8" w14:textId="77777777" w:rsidTr="00E67340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14:paraId="6B3AB34E" w14:textId="03155BED" w:rsidR="00E67340" w:rsidRDefault="00E67340">
            <w:pPr>
              <w:pStyle w:val="text-build-content"/>
              <w:spacing w:before="150" w:after="150" w:line="3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Once completed, please email the form to: </w:t>
            </w:r>
            <w:hyperlink r:id="rId17" w:history="1">
              <w:r>
                <w:rPr>
                  <w:rStyle w:val="Hyperlink"/>
                  <w:rFonts w:ascii="Calibri" w:hAnsi="Calibri" w:cs="Calibri"/>
                  <w:b/>
                  <w:bCs/>
                  <w:sz w:val="21"/>
                  <w:szCs w:val="21"/>
                </w:rPr>
                <w:t>operations@aptuk.org</w:t>
              </w:r>
            </w:hyperlink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.</w:t>
            </w:r>
          </w:p>
          <w:p w14:paraId="45FDB225" w14:textId="1ACE6BBA" w:rsidR="00E67340" w:rsidRDefault="00E67340">
            <w:pPr>
              <w:pStyle w:val="text-build-content"/>
              <w:spacing w:before="150" w:after="150" w:line="3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All submissions will be independently reviewed, and the successful applicant will be informed via email.</w:t>
            </w:r>
          </w:p>
          <w:p w14:paraId="30A80431" w14:textId="77777777" w:rsidR="00E67340" w:rsidRDefault="00E67340">
            <w:pPr>
              <w:pStyle w:val="text-build-content"/>
              <w:spacing w:before="150" w:after="150" w:line="3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Good luck! </w:t>
            </w:r>
          </w:p>
        </w:tc>
      </w:tr>
    </w:tbl>
    <w:p w14:paraId="64A99A80" w14:textId="77777777" w:rsidR="002C712D" w:rsidRDefault="002C712D" w:rsidP="002C712D"/>
    <w:p w14:paraId="50FF0406" w14:textId="77777777" w:rsidR="001C2D33" w:rsidRPr="002C712D" w:rsidRDefault="001C2D33" w:rsidP="002C712D"/>
    <w:sectPr w:rsidR="001C2D33" w:rsidRPr="002C712D" w:rsidSect="00F47A55">
      <w:footerReference w:type="default" r:id="rId18"/>
      <w:headerReference w:type="first" r:id="rId19"/>
      <w:footerReference w:type="first" r:id="rId20"/>
      <w:pgSz w:w="11906" w:h="16838"/>
      <w:pgMar w:top="-1276" w:right="849" w:bottom="1134" w:left="1134" w:header="56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1544" w14:textId="77777777" w:rsidR="00F57608" w:rsidRDefault="00F57608" w:rsidP="00E37484">
      <w:r>
        <w:separator/>
      </w:r>
    </w:p>
  </w:endnote>
  <w:endnote w:type="continuationSeparator" w:id="0">
    <w:p w14:paraId="31DE9671" w14:textId="77777777" w:rsidR="00F57608" w:rsidRDefault="00F57608" w:rsidP="00E37484">
      <w:r>
        <w:continuationSeparator/>
      </w:r>
    </w:p>
  </w:endnote>
  <w:endnote w:type="continuationNotice" w:id="1">
    <w:p w14:paraId="46B6D010" w14:textId="77777777" w:rsidR="00F57608" w:rsidRDefault="00F57608" w:rsidP="00E37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0C0" w:themeColor="accent1"/>
      </w:rPr>
      <w:id w:val="-975669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EB63753" w14:textId="77777777" w:rsidR="000304ED" w:rsidRPr="00E748FB" w:rsidRDefault="00420585" w:rsidP="00E37484">
        <w:pPr>
          <w:pStyle w:val="Footer"/>
          <w:rPr>
            <w:color w:val="0070C0" w:themeColor="accent1"/>
            <w:sz w:val="18"/>
            <w:szCs w:val="18"/>
          </w:rPr>
        </w:pPr>
        <w:r w:rsidRPr="00E748FB">
          <w:rPr>
            <w:color w:val="0070C0" w:themeColor="accent1"/>
            <w:sz w:val="18"/>
            <w:szCs w:val="18"/>
          </w:rPr>
          <w:ptab w:relativeTo="margin" w:alignment="center" w:leader="none"/>
        </w:r>
        <w:r w:rsidR="000304ED" w:rsidRPr="00E748FB">
          <w:rPr>
            <w:color w:val="0070C0" w:themeColor="accent1"/>
            <w:sz w:val="18"/>
            <w:szCs w:val="18"/>
          </w:rPr>
          <w:t>APTUK. A company limited by guarantee, registered in England and Wales. Company No: 08506500</w:t>
        </w:r>
      </w:p>
      <w:p w14:paraId="3F7538B4" w14:textId="77777777" w:rsidR="000304ED" w:rsidRPr="00E748FB" w:rsidRDefault="000304ED" w:rsidP="00E37484">
        <w:pPr>
          <w:pStyle w:val="Footer"/>
          <w:rPr>
            <w:color w:val="0070C0" w:themeColor="accent1"/>
            <w:sz w:val="18"/>
            <w:szCs w:val="18"/>
          </w:rPr>
        </w:pPr>
        <w:r w:rsidRPr="00E748FB">
          <w:rPr>
            <w:color w:val="0070C0" w:themeColor="accent1"/>
            <w:sz w:val="18"/>
            <w:szCs w:val="18"/>
          </w:rPr>
          <w:ptab w:relativeTo="margin" w:alignment="center" w:leader="none"/>
        </w:r>
        <w:r w:rsidRPr="00E748FB">
          <w:rPr>
            <w:color w:val="0070C0" w:themeColor="accent1"/>
            <w:sz w:val="18"/>
            <w:szCs w:val="18"/>
          </w:rPr>
          <w:t>Registered Office: One Victoria Square, Birmingham, B1 1BD</w:t>
        </w:r>
        <w:r w:rsidRPr="00E748FB">
          <w:rPr>
            <w:color w:val="0070C0" w:themeColor="accent1"/>
            <w:sz w:val="18"/>
            <w:szCs w:val="18"/>
          </w:rPr>
          <w:ptab w:relativeTo="margin" w:alignment="right" w:leader="none"/>
        </w:r>
        <w:r w:rsidRPr="00E748FB">
          <w:rPr>
            <w:color w:val="0070C0" w:themeColor="accent1"/>
            <w:sz w:val="18"/>
            <w:szCs w:val="18"/>
          </w:rPr>
          <w:fldChar w:fldCharType="begin"/>
        </w:r>
        <w:r w:rsidRPr="00E748FB">
          <w:rPr>
            <w:color w:val="0070C0" w:themeColor="accent1"/>
            <w:sz w:val="18"/>
            <w:szCs w:val="18"/>
          </w:rPr>
          <w:instrText xml:space="preserve"> PAGE   \* MERGEFORMAT </w:instrText>
        </w:r>
        <w:r w:rsidRPr="00E748FB">
          <w:rPr>
            <w:color w:val="0070C0" w:themeColor="accent1"/>
            <w:sz w:val="18"/>
            <w:szCs w:val="18"/>
          </w:rPr>
          <w:fldChar w:fldCharType="separate"/>
        </w:r>
        <w:r w:rsidRPr="00E748FB">
          <w:rPr>
            <w:noProof/>
            <w:color w:val="0070C0" w:themeColor="accent1"/>
            <w:sz w:val="18"/>
            <w:szCs w:val="18"/>
          </w:rPr>
          <w:t>2</w:t>
        </w:r>
        <w:r w:rsidRPr="00E748FB">
          <w:rPr>
            <w:noProof/>
            <w:color w:val="0070C0" w:themeColor="accent1"/>
            <w:sz w:val="18"/>
            <w:szCs w:val="18"/>
          </w:rPr>
          <w:fldChar w:fldCharType="end"/>
        </w:r>
      </w:p>
    </w:sdtContent>
  </w:sdt>
  <w:p w14:paraId="0F0D2B28" w14:textId="77777777" w:rsidR="00151592" w:rsidRPr="00E748FB" w:rsidRDefault="00151592" w:rsidP="00E37484">
    <w:pPr>
      <w:pStyle w:val="Footer"/>
      <w:rPr>
        <w:color w:val="0070C0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778296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87F7F" w14:textId="77777777" w:rsidR="000304ED" w:rsidRPr="00E748FB" w:rsidRDefault="00420585" w:rsidP="00E37484">
        <w:pPr>
          <w:pStyle w:val="Footer"/>
          <w:rPr>
            <w:color w:val="0070C0" w:themeColor="accent1"/>
            <w:sz w:val="18"/>
            <w:szCs w:val="18"/>
          </w:rPr>
        </w:pPr>
        <w:r w:rsidRPr="00E748FB">
          <w:rPr>
            <w:color w:val="0070C0" w:themeColor="accent1"/>
            <w:sz w:val="18"/>
            <w:szCs w:val="18"/>
          </w:rPr>
          <w:ptab w:relativeTo="margin" w:alignment="center" w:leader="none"/>
        </w:r>
        <w:r w:rsidR="000304ED" w:rsidRPr="00E748FB">
          <w:rPr>
            <w:color w:val="0070C0" w:themeColor="accent1"/>
            <w:sz w:val="18"/>
            <w:szCs w:val="18"/>
          </w:rPr>
          <w:t>APTUK. A company limited by guarantee, registered in England and Wales. Company No: 08506500</w:t>
        </w:r>
      </w:p>
      <w:p w14:paraId="0D000BB9" w14:textId="77777777" w:rsidR="000304ED" w:rsidRPr="00420585" w:rsidRDefault="000304ED" w:rsidP="00E37484">
        <w:pPr>
          <w:pStyle w:val="Footer"/>
          <w:rPr>
            <w:sz w:val="18"/>
            <w:szCs w:val="18"/>
          </w:rPr>
        </w:pPr>
        <w:r w:rsidRPr="00E748FB">
          <w:rPr>
            <w:color w:val="0070C0" w:themeColor="accent1"/>
            <w:sz w:val="18"/>
            <w:szCs w:val="18"/>
          </w:rPr>
          <w:ptab w:relativeTo="margin" w:alignment="center" w:leader="none"/>
        </w:r>
        <w:r w:rsidRPr="00E748FB">
          <w:rPr>
            <w:color w:val="0070C0" w:themeColor="accent1"/>
            <w:sz w:val="18"/>
            <w:szCs w:val="18"/>
          </w:rPr>
          <w:t>Registered Office: One Victoria Square, Birmingham, B1 1BD</w:t>
        </w:r>
        <w:r w:rsidRPr="00E748FB">
          <w:rPr>
            <w:color w:val="0070C0" w:themeColor="accent1"/>
            <w:sz w:val="18"/>
            <w:szCs w:val="18"/>
          </w:rPr>
          <w:ptab w:relativeTo="margin" w:alignment="right" w:leader="none"/>
        </w:r>
        <w:r w:rsidRPr="00E748FB">
          <w:rPr>
            <w:color w:val="0070C0" w:themeColor="accent1"/>
            <w:sz w:val="18"/>
            <w:szCs w:val="18"/>
          </w:rPr>
          <w:fldChar w:fldCharType="begin"/>
        </w:r>
        <w:r w:rsidRPr="00E748FB">
          <w:rPr>
            <w:color w:val="0070C0" w:themeColor="accent1"/>
            <w:sz w:val="18"/>
            <w:szCs w:val="18"/>
          </w:rPr>
          <w:instrText xml:space="preserve"> PAGE   \* MERGEFORMAT </w:instrText>
        </w:r>
        <w:r w:rsidRPr="00E748FB">
          <w:rPr>
            <w:color w:val="0070C0" w:themeColor="accent1"/>
            <w:sz w:val="18"/>
            <w:szCs w:val="18"/>
          </w:rPr>
          <w:fldChar w:fldCharType="separate"/>
        </w:r>
        <w:r w:rsidRPr="00E748FB">
          <w:rPr>
            <w:noProof/>
            <w:color w:val="0070C0" w:themeColor="accent1"/>
            <w:sz w:val="18"/>
            <w:szCs w:val="18"/>
          </w:rPr>
          <w:t>2</w:t>
        </w:r>
        <w:r w:rsidRPr="00E748FB">
          <w:rPr>
            <w:noProof/>
            <w:color w:val="0070C0" w:themeColor="accent1"/>
            <w:sz w:val="18"/>
            <w:szCs w:val="18"/>
          </w:rPr>
          <w:fldChar w:fldCharType="end"/>
        </w:r>
      </w:p>
    </w:sdtContent>
  </w:sdt>
  <w:p w14:paraId="55CE70DA" w14:textId="77777777" w:rsidR="00263514" w:rsidRPr="00263514" w:rsidRDefault="00263514" w:rsidP="00E37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60000" w14:textId="77777777" w:rsidR="00F57608" w:rsidRDefault="00F57608" w:rsidP="00E37484">
      <w:r>
        <w:separator/>
      </w:r>
    </w:p>
  </w:footnote>
  <w:footnote w:type="continuationSeparator" w:id="0">
    <w:p w14:paraId="595C9DAC" w14:textId="77777777" w:rsidR="00F57608" w:rsidRDefault="00F57608" w:rsidP="00E37484">
      <w:r>
        <w:continuationSeparator/>
      </w:r>
    </w:p>
  </w:footnote>
  <w:footnote w:type="continuationNotice" w:id="1">
    <w:p w14:paraId="60ACC4E2" w14:textId="77777777" w:rsidR="00F57608" w:rsidRDefault="00F57608" w:rsidP="00E37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A34E" w14:textId="77777777" w:rsidR="008F053B" w:rsidRDefault="002C712D" w:rsidP="00E37484">
    <w:pPr>
      <w:pStyle w:val="Header"/>
    </w:pPr>
    <w:r>
      <w:rPr>
        <w:noProof/>
      </w:rPr>
      <w:drawing>
        <wp:inline distT="0" distB="0" distL="0" distR="0" wp14:anchorId="2024AC29" wp14:editId="39ED6DC6">
          <wp:extent cx="6301105" cy="1199515"/>
          <wp:effectExtent l="0" t="0" r="4445" b="635"/>
          <wp:docPr id="467038631" name="Picture 2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373508" name="Picture 2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119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5E0"/>
    <w:multiLevelType w:val="multilevel"/>
    <w:tmpl w:val="1BC249DA"/>
    <w:lvl w:ilvl="0">
      <w:start w:val="1"/>
      <w:numFmt w:val="decimal"/>
      <w:pStyle w:val="Num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2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Num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9C7953"/>
    <w:multiLevelType w:val="hybridMultilevel"/>
    <w:tmpl w:val="694E6114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198282C"/>
    <w:multiLevelType w:val="hybridMultilevel"/>
    <w:tmpl w:val="84BC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50F6"/>
    <w:multiLevelType w:val="hybridMultilevel"/>
    <w:tmpl w:val="13A85FFA"/>
    <w:lvl w:ilvl="0" w:tplc="5888B8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1CE"/>
    <w:multiLevelType w:val="hybridMultilevel"/>
    <w:tmpl w:val="450666F4"/>
    <w:lvl w:ilvl="0" w:tplc="C188069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2D04"/>
    <w:multiLevelType w:val="multilevel"/>
    <w:tmpl w:val="56C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D019A"/>
    <w:multiLevelType w:val="hybridMultilevel"/>
    <w:tmpl w:val="FC701438"/>
    <w:lvl w:ilvl="0" w:tplc="C6961232">
      <w:start w:val="1"/>
      <w:numFmt w:val="bullet"/>
      <w:pStyle w:val="Bullet2"/>
      <w:lvlText w:val="‐"/>
      <w:lvlJc w:val="left"/>
      <w:pPr>
        <w:ind w:left="1778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78A25A3"/>
    <w:multiLevelType w:val="hybridMultilevel"/>
    <w:tmpl w:val="C8589640"/>
    <w:lvl w:ilvl="0" w:tplc="B928CEC4">
      <w:start w:val="1"/>
      <w:numFmt w:val="bullet"/>
      <w:pStyle w:val="Bullet1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AC45AB9"/>
    <w:multiLevelType w:val="multilevel"/>
    <w:tmpl w:val="549E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C2EC0"/>
    <w:multiLevelType w:val="multilevel"/>
    <w:tmpl w:val="18B42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19480F"/>
    <w:multiLevelType w:val="multilevel"/>
    <w:tmpl w:val="312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F27F4"/>
    <w:multiLevelType w:val="hybridMultilevel"/>
    <w:tmpl w:val="E3BC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4163"/>
    <w:multiLevelType w:val="hybridMultilevel"/>
    <w:tmpl w:val="23BC441C"/>
    <w:lvl w:ilvl="0" w:tplc="4DD8BC14">
      <w:start w:val="12"/>
      <w:numFmt w:val="bullet"/>
      <w:pStyle w:val="Action"/>
      <w:lvlText w:val="A"/>
      <w:lvlJc w:val="left"/>
      <w:pPr>
        <w:ind w:left="720" w:hanging="360"/>
      </w:pPr>
      <w:rPr>
        <w:rFonts w:ascii="Calibri" w:hAnsi="Calibri" w:hint="default"/>
        <w:color w:val="FF6600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621FF"/>
    <w:multiLevelType w:val="hybridMultilevel"/>
    <w:tmpl w:val="D75E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3538"/>
    <w:multiLevelType w:val="hybridMultilevel"/>
    <w:tmpl w:val="B97C4F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BC2BEE"/>
    <w:multiLevelType w:val="multilevel"/>
    <w:tmpl w:val="E6E4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900916">
    <w:abstractNumId w:val="3"/>
  </w:num>
  <w:num w:numId="2" w16cid:durableId="93520150">
    <w:abstractNumId w:val="0"/>
  </w:num>
  <w:num w:numId="3" w16cid:durableId="167182785">
    <w:abstractNumId w:val="9"/>
  </w:num>
  <w:num w:numId="4" w16cid:durableId="575746156">
    <w:abstractNumId w:val="2"/>
  </w:num>
  <w:num w:numId="5" w16cid:durableId="981346582">
    <w:abstractNumId w:val="13"/>
  </w:num>
  <w:num w:numId="6" w16cid:durableId="1848711658">
    <w:abstractNumId w:val="12"/>
  </w:num>
  <w:num w:numId="7" w16cid:durableId="436830011">
    <w:abstractNumId w:val="14"/>
  </w:num>
  <w:num w:numId="8" w16cid:durableId="1062943555">
    <w:abstractNumId w:val="1"/>
  </w:num>
  <w:num w:numId="9" w16cid:durableId="2080983091">
    <w:abstractNumId w:val="6"/>
  </w:num>
  <w:num w:numId="10" w16cid:durableId="453520291">
    <w:abstractNumId w:val="6"/>
  </w:num>
  <w:num w:numId="11" w16cid:durableId="2146266941">
    <w:abstractNumId w:val="11"/>
  </w:num>
  <w:num w:numId="12" w16cid:durableId="879585776">
    <w:abstractNumId w:val="4"/>
  </w:num>
  <w:num w:numId="13" w16cid:durableId="2036925403">
    <w:abstractNumId w:val="7"/>
  </w:num>
  <w:num w:numId="14" w16cid:durableId="1652249719">
    <w:abstractNumId w:val="5"/>
  </w:num>
  <w:num w:numId="15" w16cid:durableId="84494856">
    <w:abstractNumId w:val="8"/>
  </w:num>
  <w:num w:numId="16" w16cid:durableId="181163508">
    <w:abstractNumId w:val="10"/>
  </w:num>
  <w:num w:numId="17" w16cid:durableId="4508269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40"/>
    <w:rsid w:val="000304ED"/>
    <w:rsid w:val="0006790B"/>
    <w:rsid w:val="000867F2"/>
    <w:rsid w:val="000966E1"/>
    <w:rsid w:val="000B39F9"/>
    <w:rsid w:val="000B6F78"/>
    <w:rsid w:val="000B7CDF"/>
    <w:rsid w:val="000D3E21"/>
    <w:rsid w:val="000E1CDB"/>
    <w:rsid w:val="000E3EC7"/>
    <w:rsid w:val="000F4B90"/>
    <w:rsid w:val="0011473A"/>
    <w:rsid w:val="00123792"/>
    <w:rsid w:val="00136D06"/>
    <w:rsid w:val="00137AA0"/>
    <w:rsid w:val="0014205C"/>
    <w:rsid w:val="00151592"/>
    <w:rsid w:val="00155269"/>
    <w:rsid w:val="0015638B"/>
    <w:rsid w:val="001573F9"/>
    <w:rsid w:val="001642C8"/>
    <w:rsid w:val="00170DFF"/>
    <w:rsid w:val="001C1F6C"/>
    <w:rsid w:val="001C29B9"/>
    <w:rsid w:val="001C2D33"/>
    <w:rsid w:val="001D393F"/>
    <w:rsid w:val="001E6B0D"/>
    <w:rsid w:val="0021209C"/>
    <w:rsid w:val="00225D30"/>
    <w:rsid w:val="00236861"/>
    <w:rsid w:val="002405E2"/>
    <w:rsid w:val="00256349"/>
    <w:rsid w:val="00263514"/>
    <w:rsid w:val="002A4B85"/>
    <w:rsid w:val="002A5C88"/>
    <w:rsid w:val="002C712D"/>
    <w:rsid w:val="002D5696"/>
    <w:rsid w:val="002D7B67"/>
    <w:rsid w:val="002F1FA4"/>
    <w:rsid w:val="003026F3"/>
    <w:rsid w:val="00334D25"/>
    <w:rsid w:val="003427CE"/>
    <w:rsid w:val="00353B24"/>
    <w:rsid w:val="003563B1"/>
    <w:rsid w:val="003719E8"/>
    <w:rsid w:val="003813D3"/>
    <w:rsid w:val="003866B6"/>
    <w:rsid w:val="00386C36"/>
    <w:rsid w:val="00390465"/>
    <w:rsid w:val="003A795D"/>
    <w:rsid w:val="003B5CA1"/>
    <w:rsid w:val="003C6BAD"/>
    <w:rsid w:val="003E0614"/>
    <w:rsid w:val="00420585"/>
    <w:rsid w:val="00435F86"/>
    <w:rsid w:val="0044274E"/>
    <w:rsid w:val="00474344"/>
    <w:rsid w:val="0048544B"/>
    <w:rsid w:val="0048675C"/>
    <w:rsid w:val="004B0B26"/>
    <w:rsid w:val="004B5DDE"/>
    <w:rsid w:val="004C1FFC"/>
    <w:rsid w:val="004D0D7F"/>
    <w:rsid w:val="004E7E8A"/>
    <w:rsid w:val="00514F31"/>
    <w:rsid w:val="005204D2"/>
    <w:rsid w:val="0052274D"/>
    <w:rsid w:val="00527A34"/>
    <w:rsid w:val="00540F5A"/>
    <w:rsid w:val="0054263B"/>
    <w:rsid w:val="005E01F9"/>
    <w:rsid w:val="005F0DB5"/>
    <w:rsid w:val="00603A88"/>
    <w:rsid w:val="006122D4"/>
    <w:rsid w:val="00622E5E"/>
    <w:rsid w:val="00625263"/>
    <w:rsid w:val="006372BC"/>
    <w:rsid w:val="0064369F"/>
    <w:rsid w:val="00671BF0"/>
    <w:rsid w:val="006B7264"/>
    <w:rsid w:val="006D2A51"/>
    <w:rsid w:val="007057FD"/>
    <w:rsid w:val="007212B3"/>
    <w:rsid w:val="007320EE"/>
    <w:rsid w:val="00732E2A"/>
    <w:rsid w:val="00733577"/>
    <w:rsid w:val="00737CD9"/>
    <w:rsid w:val="00746391"/>
    <w:rsid w:val="00750051"/>
    <w:rsid w:val="00756652"/>
    <w:rsid w:val="00771400"/>
    <w:rsid w:val="00774DDA"/>
    <w:rsid w:val="00780705"/>
    <w:rsid w:val="00784F94"/>
    <w:rsid w:val="007855EA"/>
    <w:rsid w:val="0078767F"/>
    <w:rsid w:val="007960FE"/>
    <w:rsid w:val="007B6416"/>
    <w:rsid w:val="007B6AAD"/>
    <w:rsid w:val="007C679D"/>
    <w:rsid w:val="00810DB7"/>
    <w:rsid w:val="008127A7"/>
    <w:rsid w:val="00836342"/>
    <w:rsid w:val="00855F9F"/>
    <w:rsid w:val="008639BF"/>
    <w:rsid w:val="00876705"/>
    <w:rsid w:val="00885C4A"/>
    <w:rsid w:val="00886676"/>
    <w:rsid w:val="00895D60"/>
    <w:rsid w:val="008F053B"/>
    <w:rsid w:val="008F7BBA"/>
    <w:rsid w:val="00902778"/>
    <w:rsid w:val="00904F11"/>
    <w:rsid w:val="00905B29"/>
    <w:rsid w:val="0096467E"/>
    <w:rsid w:val="00966EFD"/>
    <w:rsid w:val="00982B33"/>
    <w:rsid w:val="009B71C4"/>
    <w:rsid w:val="009C3016"/>
    <w:rsid w:val="009D2B88"/>
    <w:rsid w:val="009E174B"/>
    <w:rsid w:val="00A13424"/>
    <w:rsid w:val="00A36EFF"/>
    <w:rsid w:val="00A37518"/>
    <w:rsid w:val="00A469E6"/>
    <w:rsid w:val="00A53A39"/>
    <w:rsid w:val="00AE7118"/>
    <w:rsid w:val="00AF651D"/>
    <w:rsid w:val="00B0016D"/>
    <w:rsid w:val="00B37039"/>
    <w:rsid w:val="00B414F3"/>
    <w:rsid w:val="00B50034"/>
    <w:rsid w:val="00BB0495"/>
    <w:rsid w:val="00BB2BCD"/>
    <w:rsid w:val="00BE6156"/>
    <w:rsid w:val="00C37CB8"/>
    <w:rsid w:val="00C46DA3"/>
    <w:rsid w:val="00C53C5D"/>
    <w:rsid w:val="00C702C9"/>
    <w:rsid w:val="00CA4456"/>
    <w:rsid w:val="00CB3E2C"/>
    <w:rsid w:val="00CB7BBF"/>
    <w:rsid w:val="00CC5816"/>
    <w:rsid w:val="00CD4B2C"/>
    <w:rsid w:val="00CE751A"/>
    <w:rsid w:val="00D4325E"/>
    <w:rsid w:val="00D53CF8"/>
    <w:rsid w:val="00D87971"/>
    <w:rsid w:val="00D907F6"/>
    <w:rsid w:val="00D9303A"/>
    <w:rsid w:val="00DC3902"/>
    <w:rsid w:val="00DD10E5"/>
    <w:rsid w:val="00DF29F9"/>
    <w:rsid w:val="00E027E5"/>
    <w:rsid w:val="00E33471"/>
    <w:rsid w:val="00E37484"/>
    <w:rsid w:val="00E42DAD"/>
    <w:rsid w:val="00E440EF"/>
    <w:rsid w:val="00E507F7"/>
    <w:rsid w:val="00E67340"/>
    <w:rsid w:val="00E730D6"/>
    <w:rsid w:val="00E748FB"/>
    <w:rsid w:val="00E8796E"/>
    <w:rsid w:val="00EA5CDC"/>
    <w:rsid w:val="00EB1B9B"/>
    <w:rsid w:val="00EB5350"/>
    <w:rsid w:val="00EC150F"/>
    <w:rsid w:val="00EC43AB"/>
    <w:rsid w:val="00EF552E"/>
    <w:rsid w:val="00F00F95"/>
    <w:rsid w:val="00F21660"/>
    <w:rsid w:val="00F27747"/>
    <w:rsid w:val="00F30CCC"/>
    <w:rsid w:val="00F4576A"/>
    <w:rsid w:val="00F47A55"/>
    <w:rsid w:val="00F47F48"/>
    <w:rsid w:val="00F57608"/>
    <w:rsid w:val="00F61A33"/>
    <w:rsid w:val="00F7065B"/>
    <w:rsid w:val="00F73730"/>
    <w:rsid w:val="00F831CF"/>
    <w:rsid w:val="00F92B31"/>
    <w:rsid w:val="00F9588F"/>
    <w:rsid w:val="00FA2EFC"/>
    <w:rsid w:val="00FB1198"/>
    <w:rsid w:val="00FC6412"/>
    <w:rsid w:val="00FD0BC9"/>
    <w:rsid w:val="00FD0DD4"/>
    <w:rsid w:val="00FE00AC"/>
    <w:rsid w:val="00FE43FD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52766"/>
  <w15:docId w15:val="{E7D90E70-3AE2-433A-A11F-18D60ED7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78"/>
    <w:pPr>
      <w:spacing w:after="120"/>
      <w:jc w:val="both"/>
    </w:pPr>
    <w:rPr>
      <w:rFonts w:cs="Gis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B90"/>
    <w:pPr>
      <w:outlineLvl w:val="0"/>
    </w:pPr>
    <w:rPr>
      <w:color w:val="0070C0" w:themeColor="accent1"/>
      <w:sz w:val="28"/>
      <w:szCs w:val="28"/>
    </w:rPr>
  </w:style>
  <w:style w:type="paragraph" w:styleId="Heading2">
    <w:name w:val="heading 2"/>
    <w:basedOn w:val="Normal"/>
    <w:next w:val="indent1"/>
    <w:link w:val="Heading2Char"/>
    <w:uiPriority w:val="9"/>
    <w:unhideWhenUsed/>
    <w:qFormat/>
    <w:rsid w:val="00EB5350"/>
    <w:pPr>
      <w:ind w:left="378" w:firstLine="48"/>
      <w:outlineLvl w:val="1"/>
    </w:pPr>
    <w:rPr>
      <w:color w:val="0070C0" w:themeColor="accent1"/>
      <w:sz w:val="24"/>
      <w:szCs w:val="24"/>
    </w:rPr>
  </w:style>
  <w:style w:type="paragraph" w:styleId="Heading3">
    <w:name w:val="heading 3"/>
    <w:basedOn w:val="Normal"/>
    <w:next w:val="indent2"/>
    <w:link w:val="Heading3Char"/>
    <w:uiPriority w:val="9"/>
    <w:unhideWhenUsed/>
    <w:qFormat/>
    <w:rsid w:val="00EB5350"/>
    <w:pPr>
      <w:ind w:left="851" w:firstLine="142"/>
      <w:outlineLvl w:val="2"/>
    </w:pPr>
    <w:rPr>
      <w:color w:val="0070C0" w:themeColor="accent1"/>
    </w:rPr>
  </w:style>
  <w:style w:type="paragraph" w:styleId="Heading4">
    <w:name w:val="heading 4"/>
    <w:basedOn w:val="Heading3"/>
    <w:next w:val="indent3"/>
    <w:link w:val="Heading4Char"/>
    <w:uiPriority w:val="9"/>
    <w:unhideWhenUsed/>
    <w:qFormat/>
    <w:rsid w:val="00C53C5D"/>
    <w:pPr>
      <w:ind w:left="15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592"/>
  </w:style>
  <w:style w:type="paragraph" w:styleId="Footer">
    <w:name w:val="footer"/>
    <w:basedOn w:val="Normal"/>
    <w:link w:val="FooterChar"/>
    <w:uiPriority w:val="99"/>
    <w:unhideWhenUsed/>
    <w:rsid w:val="0015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592"/>
  </w:style>
  <w:style w:type="character" w:customStyle="1" w:styleId="Heading1Char">
    <w:name w:val="Heading 1 Char"/>
    <w:basedOn w:val="DefaultParagraphFont"/>
    <w:link w:val="Heading1"/>
    <w:uiPriority w:val="9"/>
    <w:rsid w:val="000F4B90"/>
    <w:rPr>
      <w:rFonts w:cs="Gisha"/>
      <w:color w:val="0070C0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5350"/>
    <w:rPr>
      <w:rFonts w:cs="Gisha"/>
      <w:color w:val="0070C0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350"/>
    <w:rPr>
      <w:rFonts w:cs="Gisha"/>
      <w:color w:val="0070C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3C5D"/>
    <w:rPr>
      <w:rFonts w:cs="Gisha"/>
      <w:i/>
      <w:iCs/>
      <w:color w:val="0070C0" w:themeColor="accent1"/>
    </w:rPr>
  </w:style>
  <w:style w:type="paragraph" w:customStyle="1" w:styleId="Numheading1">
    <w:name w:val="Num heading 1"/>
    <w:basedOn w:val="Heading1"/>
    <w:next w:val="indent1"/>
    <w:link w:val="Numheading1Char"/>
    <w:qFormat/>
    <w:rsid w:val="00BB2BCD"/>
    <w:pPr>
      <w:numPr>
        <w:numId w:val="2"/>
      </w:numPr>
      <w:ind w:left="426" w:hanging="426"/>
    </w:pPr>
  </w:style>
  <w:style w:type="paragraph" w:styleId="ListParagraph">
    <w:name w:val="List Paragraph"/>
    <w:basedOn w:val="Normal"/>
    <w:link w:val="ListParagraphChar"/>
    <w:uiPriority w:val="34"/>
    <w:qFormat/>
    <w:rsid w:val="00FE43FD"/>
    <w:pPr>
      <w:ind w:left="720"/>
      <w:contextualSpacing/>
    </w:pPr>
  </w:style>
  <w:style w:type="character" w:customStyle="1" w:styleId="Numheading1Char">
    <w:name w:val="Num heading 1 Char"/>
    <w:basedOn w:val="Heading1Char"/>
    <w:link w:val="Numheading1"/>
    <w:rsid w:val="00BB2BCD"/>
    <w:rPr>
      <w:rFonts w:cs="Gisha"/>
      <w:color w:val="0070C0" w:themeColor="accent1"/>
      <w:sz w:val="28"/>
      <w:szCs w:val="28"/>
    </w:rPr>
  </w:style>
  <w:style w:type="paragraph" w:customStyle="1" w:styleId="Numheading2">
    <w:name w:val="Num heading 2"/>
    <w:basedOn w:val="Numheading1"/>
    <w:next w:val="indent2"/>
    <w:link w:val="Numheading2Char"/>
    <w:qFormat/>
    <w:rsid w:val="00BB2BCD"/>
    <w:pPr>
      <w:numPr>
        <w:ilvl w:val="1"/>
      </w:numPr>
      <w:ind w:left="993" w:hanging="567"/>
    </w:pPr>
    <w:rPr>
      <w:bCs/>
      <w:color w:val="auto"/>
      <w:sz w:val="24"/>
      <w:szCs w:val="24"/>
    </w:rPr>
  </w:style>
  <w:style w:type="paragraph" w:customStyle="1" w:styleId="Numheading3">
    <w:name w:val="Num heading 3"/>
    <w:basedOn w:val="ListParagraph"/>
    <w:next w:val="indent3"/>
    <w:link w:val="Numheading3Char"/>
    <w:qFormat/>
    <w:rsid w:val="00BB2BCD"/>
    <w:pPr>
      <w:numPr>
        <w:ilvl w:val="2"/>
        <w:numId w:val="2"/>
      </w:numPr>
      <w:spacing w:after="0"/>
      <w:ind w:left="1701" w:hanging="70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27E5"/>
    <w:rPr>
      <w:rFonts w:cs="Gisha"/>
      <w:color w:val="0070C0"/>
    </w:rPr>
  </w:style>
  <w:style w:type="character" w:customStyle="1" w:styleId="Numheading2Char">
    <w:name w:val="Num heading 2 Char"/>
    <w:basedOn w:val="ListParagraphChar"/>
    <w:link w:val="Numheading2"/>
    <w:rsid w:val="00BB2BCD"/>
    <w:rPr>
      <w:rFonts w:cs="Gisha"/>
      <w:bCs/>
      <w:color w:val="0070C0"/>
      <w:sz w:val="24"/>
      <w:szCs w:val="24"/>
    </w:rPr>
  </w:style>
  <w:style w:type="paragraph" w:customStyle="1" w:styleId="Numheading4">
    <w:name w:val="Num heading 4"/>
    <w:basedOn w:val="ListParagraph"/>
    <w:next w:val="indent4"/>
    <w:link w:val="Numheading4Char"/>
    <w:qFormat/>
    <w:rsid w:val="00BB2BCD"/>
    <w:pPr>
      <w:numPr>
        <w:ilvl w:val="3"/>
        <w:numId w:val="2"/>
      </w:numPr>
      <w:spacing w:after="0"/>
      <w:ind w:left="2694" w:hanging="993"/>
    </w:pPr>
    <w:rPr>
      <w:i/>
      <w:iCs/>
    </w:rPr>
  </w:style>
  <w:style w:type="character" w:customStyle="1" w:styleId="Numheading3Char">
    <w:name w:val="Num heading 3 Char"/>
    <w:basedOn w:val="ListParagraphChar"/>
    <w:link w:val="Numheading3"/>
    <w:rsid w:val="00BB2BCD"/>
    <w:rPr>
      <w:rFonts w:cs="Gisha"/>
      <w:color w:val="0070C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C712D"/>
    <w:pPr>
      <w:pBdr>
        <w:bottom w:val="single" w:sz="4" w:space="1" w:color="0070C0" w:themeColor="accent1"/>
      </w:pBdr>
      <w:spacing w:after="240"/>
    </w:pPr>
    <w:rPr>
      <w:color w:val="0070C0" w:themeColor="accent1"/>
      <w:sz w:val="36"/>
      <w:szCs w:val="36"/>
    </w:rPr>
  </w:style>
  <w:style w:type="character" w:customStyle="1" w:styleId="Numheading4Char">
    <w:name w:val="Num heading 4 Char"/>
    <w:basedOn w:val="ListParagraphChar"/>
    <w:link w:val="Numheading4"/>
    <w:rsid w:val="00BB2BCD"/>
    <w:rPr>
      <w:rFonts w:cs="Gisha"/>
      <w:i/>
      <w:iCs/>
      <w:color w:val="0070C0"/>
    </w:rPr>
  </w:style>
  <w:style w:type="character" w:customStyle="1" w:styleId="TitleChar">
    <w:name w:val="Title Char"/>
    <w:basedOn w:val="DefaultParagraphFont"/>
    <w:link w:val="Title"/>
    <w:uiPriority w:val="10"/>
    <w:rsid w:val="002C712D"/>
    <w:rPr>
      <w:rFonts w:cs="Gisha"/>
      <w:color w:val="0070C0" w:themeColor="accent1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F78"/>
    <w:pPr>
      <w:numPr>
        <w:ilvl w:val="1"/>
      </w:numPr>
      <w:spacing w:after="160"/>
    </w:pPr>
    <w:rPr>
      <w:rFonts w:eastAsiaTheme="minorEastAsia" w:cstheme="minorBidi"/>
      <w:color w:val="0070C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6F78"/>
    <w:rPr>
      <w:rFonts w:eastAsiaTheme="minorEastAsia"/>
      <w:color w:val="0070C0" w:themeColor="accent1"/>
      <w:spacing w:val="15"/>
    </w:rPr>
  </w:style>
  <w:style w:type="paragraph" w:customStyle="1" w:styleId="indent1">
    <w:name w:val="indent 1"/>
    <w:basedOn w:val="Normal"/>
    <w:link w:val="indent1Char"/>
    <w:qFormat/>
    <w:rsid w:val="00BB2BCD"/>
    <w:pPr>
      <w:ind w:left="426"/>
    </w:pPr>
  </w:style>
  <w:style w:type="paragraph" w:customStyle="1" w:styleId="indent2">
    <w:name w:val="indent 2"/>
    <w:basedOn w:val="Numheading2"/>
    <w:link w:val="indent2Char"/>
    <w:qFormat/>
    <w:rsid w:val="00BB2BCD"/>
    <w:pPr>
      <w:numPr>
        <w:ilvl w:val="0"/>
        <w:numId w:val="0"/>
      </w:numPr>
      <w:ind w:left="993"/>
    </w:pPr>
  </w:style>
  <w:style w:type="character" w:customStyle="1" w:styleId="indent1Char">
    <w:name w:val="indent 1 Char"/>
    <w:basedOn w:val="DefaultParagraphFont"/>
    <w:link w:val="indent1"/>
    <w:rsid w:val="00BB2BCD"/>
    <w:rPr>
      <w:rFonts w:cs="Gisha"/>
    </w:rPr>
  </w:style>
  <w:style w:type="paragraph" w:customStyle="1" w:styleId="indent3">
    <w:name w:val="indent 3"/>
    <w:basedOn w:val="Numheading3"/>
    <w:link w:val="indent3Char"/>
    <w:qFormat/>
    <w:rsid w:val="00BB2BCD"/>
    <w:pPr>
      <w:numPr>
        <w:ilvl w:val="0"/>
        <w:numId w:val="0"/>
      </w:numPr>
      <w:ind w:left="1701"/>
    </w:pPr>
  </w:style>
  <w:style w:type="character" w:customStyle="1" w:styleId="indent2Char">
    <w:name w:val="indent 2 Char"/>
    <w:basedOn w:val="DefaultParagraphFont"/>
    <w:link w:val="indent2"/>
    <w:rsid w:val="00BB2BCD"/>
    <w:rPr>
      <w:rFonts w:cs="Gisha"/>
      <w:bCs/>
      <w:sz w:val="24"/>
      <w:szCs w:val="24"/>
    </w:rPr>
  </w:style>
  <w:style w:type="paragraph" w:customStyle="1" w:styleId="indent4">
    <w:name w:val="indent 4"/>
    <w:basedOn w:val="Numheading4"/>
    <w:link w:val="indent4Char"/>
    <w:qFormat/>
    <w:rsid w:val="00EB5350"/>
    <w:pPr>
      <w:numPr>
        <w:ilvl w:val="0"/>
        <w:numId w:val="0"/>
      </w:numPr>
      <w:ind w:left="2694"/>
    </w:pPr>
  </w:style>
  <w:style w:type="character" w:customStyle="1" w:styleId="indent3Char">
    <w:name w:val="indent 3 Char"/>
    <w:basedOn w:val="Numheading3Char"/>
    <w:link w:val="indent3"/>
    <w:rsid w:val="00BB2BCD"/>
    <w:rPr>
      <w:rFonts w:cs="Gisha"/>
      <w:color w:val="0070C0"/>
    </w:rPr>
  </w:style>
  <w:style w:type="character" w:customStyle="1" w:styleId="normaltextrun">
    <w:name w:val="normaltextrun"/>
    <w:basedOn w:val="DefaultParagraphFont"/>
    <w:rsid w:val="00B414F3"/>
  </w:style>
  <w:style w:type="character" w:customStyle="1" w:styleId="indent4Char">
    <w:name w:val="indent 4 Char"/>
    <w:basedOn w:val="Numheading4Char"/>
    <w:link w:val="indent4"/>
    <w:rsid w:val="00EB5350"/>
    <w:rPr>
      <w:rFonts w:cs="Gisha"/>
      <w:i/>
      <w:iCs/>
      <w:color w:val="0070C0"/>
    </w:rPr>
  </w:style>
  <w:style w:type="character" w:styleId="Hyperlink">
    <w:name w:val="Hyperlink"/>
    <w:basedOn w:val="DefaultParagraphFont"/>
    <w:uiPriority w:val="99"/>
    <w:unhideWhenUsed/>
    <w:rsid w:val="00D9303A"/>
    <w:rPr>
      <w:color w:val="0563C1" w:themeColor="hyperlink"/>
      <w:u w:val="single"/>
    </w:rPr>
  </w:style>
  <w:style w:type="paragraph" w:customStyle="1" w:styleId="Action">
    <w:name w:val="Action"/>
    <w:basedOn w:val="Normal"/>
    <w:link w:val="ActionChar"/>
    <w:qFormat/>
    <w:rsid w:val="00F7065B"/>
    <w:pPr>
      <w:numPr>
        <w:numId w:val="6"/>
      </w:numPr>
    </w:pPr>
  </w:style>
  <w:style w:type="character" w:customStyle="1" w:styleId="ActionChar">
    <w:name w:val="Action Char"/>
    <w:basedOn w:val="DefaultParagraphFont"/>
    <w:link w:val="Action"/>
    <w:rsid w:val="00F7065B"/>
    <w:rPr>
      <w:rFonts w:cs="Gisha"/>
    </w:rPr>
  </w:style>
  <w:style w:type="paragraph" w:customStyle="1" w:styleId="Bullet2">
    <w:name w:val="Bullet 2"/>
    <w:basedOn w:val="indent2"/>
    <w:link w:val="Bullet2Char"/>
    <w:qFormat/>
    <w:rsid w:val="008127A7"/>
    <w:pPr>
      <w:numPr>
        <w:numId w:val="10"/>
      </w:numPr>
      <w:spacing w:after="0"/>
    </w:pPr>
  </w:style>
  <w:style w:type="character" w:customStyle="1" w:styleId="Bullet2Char">
    <w:name w:val="Bullet 2 Char"/>
    <w:basedOn w:val="indent2Char"/>
    <w:link w:val="Bullet2"/>
    <w:rsid w:val="008127A7"/>
    <w:rPr>
      <w:rFonts w:cs="Gisha"/>
      <w:bCs/>
      <w:sz w:val="24"/>
      <w:szCs w:val="24"/>
    </w:rPr>
  </w:style>
  <w:style w:type="paragraph" w:customStyle="1" w:styleId="Bullet1">
    <w:name w:val="Bullet 1"/>
    <w:basedOn w:val="Normal"/>
    <w:link w:val="Bullet1Char"/>
    <w:qFormat/>
    <w:rsid w:val="008127A7"/>
    <w:pPr>
      <w:numPr>
        <w:numId w:val="13"/>
      </w:numPr>
      <w:ind w:left="1418" w:hanging="426"/>
    </w:pPr>
  </w:style>
  <w:style w:type="character" w:customStyle="1" w:styleId="Bullet1Char">
    <w:name w:val="Bullet 1 Char"/>
    <w:basedOn w:val="Bullet2Char"/>
    <w:link w:val="Bullet1"/>
    <w:rsid w:val="008127A7"/>
    <w:rPr>
      <w:rFonts w:cs="Gisha"/>
      <w:bCs w:val="0"/>
      <w:sz w:val="24"/>
      <w:szCs w:val="24"/>
    </w:rPr>
  </w:style>
  <w:style w:type="paragraph" w:customStyle="1" w:styleId="text-build-content">
    <w:name w:val="text-build-content"/>
    <w:basedOn w:val="Normal"/>
    <w:rsid w:val="00E67340"/>
    <w:pPr>
      <w:spacing w:before="195" w:after="195" w:line="240" w:lineRule="auto"/>
      <w:jc w:val="left"/>
    </w:pPr>
    <w:rPr>
      <w:rFonts w:ascii="Aptos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67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3vpl.mj.am/lnk/AagAAN4ukhAAAAAAAAAAALaFpg4AAP-Wow8AAAAAAAPubQBmHqRw5jIZto9wRnC1nzz8nO5F0QADwno/3/lURo-eTLb8r-0_eOl3jfVg/aHR0cHM6Ly93d3cudGhlcGhhcm1hY3lzaG93LmNvLnVrL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3vpl.mj.am/lnk/AagAAN4ukhAAAAAAAAAAALaFpg4AAP-Wow8AAAAAAAPubQBmHqRw5jIZto9wRnC1nzz8nO5F0QADwno/2/TdMN5bTFNVbjHxKiqd0JdA/aHR0cHM6Ly93d3cucGhhcm1hY3ljb25ncmVzcy5jby51ay8" TargetMode="External"/><Relationship Id="rId17" Type="http://schemas.openxmlformats.org/officeDocument/2006/relationships/hyperlink" Target="mailto:operations@aptuk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3vpl.mj.am/lnk/AagAAN4ukhAAAAAAAAAAALaFpg4AAP-Wow8AAAAAAAPubQBmHqRw5jIZto9wRnC1nzz8nO5F0QADwno/6/konwXeZNTkn8WwKlHElBvg/aHR0cHM6Ly9kb2NzLmdvb2dsZS5jb20vZG9jdW1lbnQvZC8xSE92ZUtiRUYzMzlZQkxDWlczdVZHWUttTmp6V3ozNnpLWldEODR4MVpoTS9lZGl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3vpl.mj.am/lnk/AagAAN4ukhAAAAAAAAAAALaFpg4AAP-Wow8AAAAAAAPubQBmHqRw5jIZto9wRnC1nzz8nO5F0QADwno/1/miik9G4WFoltKGJ3V078xQ/aHR0cHM6Ly93d3cuYXB0dWsub3JnL2V2ZW50cy9hcHR1ay0yMDI0LWNvbmZlcmVuY2UtYW5kLWV4aGliaXRpb2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3vpl.mj.am/lnk/AagAAN4ukhAAAAAAAAAAALaFpg4AAP-Wow8AAAAAAAPubQBmHqRw5jIZto9wRnC1nzz8nO5F0QADwno/5/sqvssdWJlh158Ln2klTKBQ/aHR0cHM6Ly9kb2NzLmdvb2dsZS5jb20vZG9jdW1lbnQvZC8xSE92ZUtiRUYzMzlZQkxDWlczdVZHWUttTmp6V3ozNnpLWldEODR4MVpoTS9lZGl0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3vpl.mj.am/lnk/AagAAN4ukhAAAAAAAAAAALaFpg4AAP-Wow8AAAAAAAPubQBmHqRw5jIZto9wRnC1nzz8nO5F0QADwno/4/aeD6btLdlqJiXcLdTkQUrQ/aHR0cHM6Ly9kb2NzLmFwdHVrLm9yZy9wZGYvVCZDcyUyMC0lMjBDb21tdW5pdHklMjBQaGFybWFjeSUyMFRlY2huaWNpYW4lMjBjb25mZXJlbmNlJTIwYnVyc2FyeSUyMDIwMjQucGR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tuk\OneDrive\Documents\Custom%20Office%20Templates\General%20Document%20-%20Portrait%202024.dotx" TargetMode="External"/></Relationships>
</file>

<file path=word/theme/theme1.xml><?xml version="1.0" encoding="utf-8"?>
<a:theme xmlns:a="http://schemas.openxmlformats.org/drawingml/2006/main" name="Office Theme">
  <a:themeElements>
    <a:clrScheme name="APTU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FF6600"/>
      </a:accent2>
      <a:accent3>
        <a:srgbClr val="A5A5A5"/>
      </a:accent3>
      <a:accent4>
        <a:srgbClr val="FFC000"/>
      </a:accent4>
      <a:accent5>
        <a:srgbClr val="171796"/>
      </a:accent5>
      <a:accent6>
        <a:srgbClr val="9D825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7AE29D10E8D47B8ABE1640FA1BBDA" ma:contentTypeVersion="18" ma:contentTypeDescription="Create a new document." ma:contentTypeScope="" ma:versionID="baacf22965f5620f140bf895e84f439b">
  <xsd:schema xmlns:xsd="http://www.w3.org/2001/XMLSchema" xmlns:xs="http://www.w3.org/2001/XMLSchema" xmlns:p="http://schemas.microsoft.com/office/2006/metadata/properties" xmlns:ns2="d2d44e5f-5016-442e-8316-09ce0b18f75d" xmlns:ns3="c9ff6eef-a69a-48e0-8d06-5bebfcdc2269" targetNamespace="http://schemas.microsoft.com/office/2006/metadata/properties" ma:root="true" ma:fieldsID="0618dfeaa51d35c80f14d018fa12a6c3" ns2:_="" ns3:_="">
    <xsd:import namespace="d2d44e5f-5016-442e-8316-09ce0b18f75d"/>
    <xsd:import namespace="c9ff6eef-a69a-48e0-8d06-5bebfcdc2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44e5f-5016-442e-8316-09ce0b18f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d1d0c8-9aa3-4ca5-ab05-c00becb19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f6eef-a69a-48e0-8d06-5bebfcdc2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1288b-943b-4966-a37e-cbea76be7854}" ma:internalName="TaxCatchAll" ma:showField="CatchAllData" ma:web="c9ff6eef-a69a-48e0-8d06-5bebfcdc2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ff6eef-a69a-48e0-8d06-5bebfcdc2269">
      <UserInfo>
        <DisplayName/>
        <AccountId xsi:nil="true"/>
        <AccountType/>
      </UserInfo>
    </SharedWithUsers>
    <TaxCatchAll xmlns="c9ff6eef-a69a-48e0-8d06-5bebfcdc2269" xsi:nil="true"/>
    <lcf76f155ced4ddcb4097134ff3c332f xmlns="d2d44e5f-5016-442e-8316-09ce0b18f7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938D4-E67B-49B1-AE37-914C174B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44e5f-5016-442e-8316-09ce0b18f75d"/>
    <ds:schemaRef ds:uri="c9ff6eef-a69a-48e0-8d06-5bebfcdc2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C059A-5C19-481B-9B1E-4ABEF00D98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5567CA-5D6F-4833-A759-3F51548529D7}">
  <ds:schemaRefs>
    <ds:schemaRef ds:uri="http://schemas.microsoft.com/office/2006/metadata/properties"/>
    <ds:schemaRef ds:uri="http://schemas.microsoft.com/office/infopath/2007/PartnerControls"/>
    <ds:schemaRef ds:uri="c9ff6eef-a69a-48e0-8d06-5bebfcdc2269"/>
    <ds:schemaRef ds:uri="d2d44e5f-5016-442e-8316-09ce0b18f75d"/>
  </ds:schemaRefs>
</ds:datastoreItem>
</file>

<file path=customXml/itemProps4.xml><?xml version="1.0" encoding="utf-8"?>
<ds:datastoreItem xmlns:ds="http://schemas.openxmlformats.org/officeDocument/2006/customXml" ds:itemID="{373ADADC-A5C4-4D82-94C1-B8559CAB6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- Portrait 2024</Template>
  <TotalTime>24</TotalTime>
  <Pages>1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Hope</dc:creator>
  <cp:keywords/>
  <cp:lastModifiedBy>Kathryn Jones</cp:lastModifiedBy>
  <cp:revision>2</cp:revision>
  <dcterms:created xsi:type="dcterms:W3CDTF">2024-05-28T08:18:00Z</dcterms:created>
  <dcterms:modified xsi:type="dcterms:W3CDTF">2024-05-28T08:18:00Z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0x010100AB07AE29D10E8D47B8ABE1640FA1BBDA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