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83658" w14:textId="77777777" w:rsidR="000D51CF" w:rsidRPr="00C539EB" w:rsidRDefault="000D51CF" w:rsidP="000D51CF">
      <w:pPr>
        <w:rPr>
          <w:rFonts w:ascii="Arial" w:hAnsi="Arial" w:cs="Arial"/>
        </w:rPr>
      </w:pPr>
      <w:r w:rsidRPr="00C539EB">
        <w:rPr>
          <w:rFonts w:ascii="Arial" w:hAnsi="Arial" w:cs="Arial"/>
          <w:b/>
          <w:bCs/>
        </w:rPr>
        <w:t>Dear Community Pharmacy Contractor,</w:t>
      </w:r>
    </w:p>
    <w:p w14:paraId="1BE9B7B2" w14:textId="77777777" w:rsidR="000D51CF" w:rsidRPr="00C539EB" w:rsidRDefault="000D51CF" w:rsidP="000D51CF">
      <w:pPr>
        <w:rPr>
          <w:rFonts w:ascii="Arial" w:hAnsi="Arial" w:cs="Arial"/>
        </w:rPr>
      </w:pPr>
      <w:r w:rsidRPr="00C539EB">
        <w:rPr>
          <w:rFonts w:ascii="Arial" w:hAnsi="Arial" w:cs="Arial"/>
        </w:rPr>
        <w:t xml:space="preserve">NHS Cornwall and Isles of Scilly Integrated Care Board and NHS Devon Integrated Care Board are inviting community pharmacies to express an interest in providing additional opening hours through the </w:t>
      </w:r>
      <w:r w:rsidRPr="00C539EB">
        <w:rPr>
          <w:rFonts w:ascii="Arial" w:hAnsi="Arial" w:cs="Arial"/>
          <w:b/>
          <w:bCs/>
        </w:rPr>
        <w:t>Extended Rota Provision Programme</w:t>
      </w:r>
      <w:r w:rsidRPr="00C539EB">
        <w:rPr>
          <w:rFonts w:ascii="Arial" w:hAnsi="Arial" w:cs="Arial"/>
        </w:rPr>
        <w:t>, designed to provide targeted additional community pharmacy capacity in response to anticipated Winter 2026/27 pressures.</w:t>
      </w:r>
    </w:p>
    <w:p w14:paraId="7038E674" w14:textId="77777777" w:rsidR="000D51CF" w:rsidRPr="00C539EB" w:rsidRDefault="000D51CF" w:rsidP="000D51CF">
      <w:pPr>
        <w:rPr>
          <w:rFonts w:ascii="Arial" w:hAnsi="Arial" w:cs="Arial"/>
        </w:rPr>
      </w:pPr>
      <w:r w:rsidRPr="00C539EB">
        <w:rPr>
          <w:rFonts w:ascii="Arial" w:hAnsi="Arial" w:cs="Arial"/>
        </w:rPr>
        <w:t>The programme aims to improve timely access to urgent medicines, self-care advice and NHS services during periods of increased seasonal demand, whilst supporting wider system resilience across primary care and urgent care services.</w:t>
      </w:r>
    </w:p>
    <w:p w14:paraId="51EDD239" w14:textId="77777777" w:rsidR="000D51CF" w:rsidRPr="00C539EB" w:rsidRDefault="000D51CF" w:rsidP="000D51CF">
      <w:pPr>
        <w:rPr>
          <w:rFonts w:ascii="Arial" w:hAnsi="Arial" w:cs="Arial"/>
        </w:rPr>
      </w:pPr>
      <w:r w:rsidRPr="00C539EB">
        <w:rPr>
          <w:rFonts w:ascii="Arial" w:hAnsi="Arial" w:cs="Arial"/>
        </w:rPr>
        <w:t>Funding will be prioritised to ensure available resources deliver the greatest benefit to patients and the wider health and care system. Applications will be considered in the following order:</w:t>
      </w:r>
    </w:p>
    <w:p w14:paraId="2BA6A5B5" w14:textId="77777777" w:rsidR="000D51CF" w:rsidRPr="00C539EB" w:rsidRDefault="000D51CF" w:rsidP="000D51CF">
      <w:pPr>
        <w:numPr>
          <w:ilvl w:val="0"/>
          <w:numId w:val="1"/>
        </w:numPr>
        <w:rPr>
          <w:rFonts w:ascii="Arial" w:hAnsi="Arial" w:cs="Arial"/>
        </w:rPr>
      </w:pPr>
      <w:r w:rsidRPr="00C539EB">
        <w:rPr>
          <w:rFonts w:ascii="Arial" w:hAnsi="Arial" w:cs="Arial"/>
          <w:b/>
          <w:bCs/>
        </w:rPr>
        <w:t>Priority 1:</w:t>
      </w:r>
      <w:r w:rsidRPr="00C539EB">
        <w:rPr>
          <w:rFonts w:ascii="Arial" w:hAnsi="Arial" w:cs="Arial"/>
        </w:rPr>
        <w:t xml:space="preserve"> Christmas Bank Holiday provision and New Year's Day provision.</w:t>
      </w:r>
    </w:p>
    <w:p w14:paraId="332FD1CB" w14:textId="77777777" w:rsidR="000D51CF" w:rsidRPr="00C539EB" w:rsidRDefault="000D51CF" w:rsidP="000D51CF">
      <w:pPr>
        <w:numPr>
          <w:ilvl w:val="0"/>
          <w:numId w:val="1"/>
        </w:numPr>
        <w:rPr>
          <w:rFonts w:ascii="Arial" w:hAnsi="Arial" w:cs="Arial"/>
        </w:rPr>
      </w:pPr>
      <w:r w:rsidRPr="00C539EB">
        <w:rPr>
          <w:rFonts w:ascii="Arial" w:hAnsi="Arial" w:cs="Arial"/>
          <w:b/>
          <w:bCs/>
        </w:rPr>
        <w:t>Priority 2:</w:t>
      </w:r>
      <w:r w:rsidRPr="00C539EB">
        <w:rPr>
          <w:rFonts w:ascii="Arial" w:hAnsi="Arial" w:cs="Arial"/>
        </w:rPr>
        <w:t xml:space="preserve"> Weekend provision during December 2026 and January 2027.</w:t>
      </w:r>
    </w:p>
    <w:p w14:paraId="4C9025B2" w14:textId="77777777" w:rsidR="000D51CF" w:rsidRPr="00C539EB" w:rsidRDefault="000D51CF" w:rsidP="000D51CF">
      <w:pPr>
        <w:numPr>
          <w:ilvl w:val="0"/>
          <w:numId w:val="1"/>
        </w:numPr>
        <w:rPr>
          <w:rFonts w:ascii="Arial" w:hAnsi="Arial" w:cs="Arial"/>
        </w:rPr>
      </w:pPr>
      <w:r w:rsidRPr="00C539EB">
        <w:rPr>
          <w:rFonts w:ascii="Arial" w:hAnsi="Arial" w:cs="Arial"/>
          <w:b/>
          <w:bCs/>
        </w:rPr>
        <w:t>Priority 3:</w:t>
      </w:r>
      <w:r w:rsidRPr="00C539EB">
        <w:rPr>
          <w:rFonts w:ascii="Arial" w:hAnsi="Arial" w:cs="Arial"/>
        </w:rPr>
        <w:t xml:space="preserve"> Early morning and evening provision during January and February 2027.</w:t>
      </w:r>
    </w:p>
    <w:p w14:paraId="51030C68" w14:textId="77777777" w:rsidR="000D51CF" w:rsidRPr="00C539EB" w:rsidRDefault="000D51CF" w:rsidP="000D51CF">
      <w:pPr>
        <w:rPr>
          <w:rFonts w:ascii="Arial" w:hAnsi="Arial" w:cs="Arial"/>
        </w:rPr>
      </w:pPr>
      <w:r w:rsidRPr="00C539EB">
        <w:rPr>
          <w:rFonts w:ascii="Arial" w:hAnsi="Arial" w:cs="Arial"/>
        </w:rPr>
        <w:t>Reimbursement for approved extended rota activity will be funded in line with existing community pharmacy rota provision rates:</w:t>
      </w:r>
    </w:p>
    <w:p w14:paraId="7CFFDD73" w14:textId="77777777" w:rsidR="000D51CF" w:rsidRPr="00C539EB" w:rsidRDefault="000D51CF" w:rsidP="000D51CF">
      <w:pPr>
        <w:numPr>
          <w:ilvl w:val="0"/>
          <w:numId w:val="2"/>
        </w:numPr>
        <w:rPr>
          <w:rFonts w:ascii="Arial" w:hAnsi="Arial" w:cs="Arial"/>
        </w:rPr>
      </w:pPr>
      <w:r w:rsidRPr="00C539EB">
        <w:rPr>
          <w:rFonts w:ascii="Arial" w:hAnsi="Arial" w:cs="Arial"/>
          <w:b/>
          <w:bCs/>
        </w:rPr>
        <w:t>Weekday evenings:</w:t>
      </w:r>
      <w:r w:rsidRPr="00C539EB">
        <w:rPr>
          <w:rFonts w:ascii="Arial" w:hAnsi="Arial" w:cs="Arial"/>
        </w:rPr>
        <w:t xml:space="preserve"> £90.92 per hour</w:t>
      </w:r>
    </w:p>
    <w:p w14:paraId="7EDF85A7" w14:textId="77777777" w:rsidR="000D51CF" w:rsidRPr="00C539EB" w:rsidRDefault="000D51CF" w:rsidP="000D51CF">
      <w:pPr>
        <w:numPr>
          <w:ilvl w:val="0"/>
          <w:numId w:val="2"/>
        </w:numPr>
        <w:rPr>
          <w:rFonts w:ascii="Arial" w:hAnsi="Arial" w:cs="Arial"/>
        </w:rPr>
      </w:pPr>
      <w:r w:rsidRPr="00C539EB">
        <w:rPr>
          <w:rFonts w:ascii="Arial" w:hAnsi="Arial" w:cs="Arial"/>
          <w:b/>
          <w:bCs/>
        </w:rPr>
        <w:t>Saturdays:</w:t>
      </w:r>
      <w:r w:rsidRPr="00C539EB">
        <w:rPr>
          <w:rFonts w:ascii="Arial" w:hAnsi="Arial" w:cs="Arial"/>
        </w:rPr>
        <w:t xml:space="preserve"> £90.92 per hour</w:t>
      </w:r>
    </w:p>
    <w:p w14:paraId="601741B1" w14:textId="3EC6812D" w:rsidR="000D51CF" w:rsidRPr="00C539EB" w:rsidRDefault="000D51CF" w:rsidP="000D51CF">
      <w:pPr>
        <w:numPr>
          <w:ilvl w:val="0"/>
          <w:numId w:val="2"/>
        </w:numPr>
        <w:rPr>
          <w:rFonts w:ascii="Arial" w:hAnsi="Arial" w:cs="Arial"/>
        </w:rPr>
      </w:pPr>
      <w:r w:rsidRPr="00C539EB">
        <w:rPr>
          <w:rFonts w:ascii="Arial" w:hAnsi="Arial" w:cs="Arial"/>
          <w:b/>
          <w:bCs/>
        </w:rPr>
        <w:t xml:space="preserve">Bank Holidays and </w:t>
      </w:r>
      <w:r w:rsidRPr="00C539EB">
        <w:rPr>
          <w:rFonts w:ascii="Arial" w:hAnsi="Arial" w:cs="Arial"/>
          <w:b/>
          <w:bCs/>
        </w:rPr>
        <w:t>Sundays:</w:t>
      </w:r>
      <w:r w:rsidRPr="00C539EB">
        <w:rPr>
          <w:rFonts w:ascii="Arial" w:hAnsi="Arial" w:cs="Arial"/>
        </w:rPr>
        <w:t xml:space="preserve"> £165.15 per hour</w:t>
      </w:r>
    </w:p>
    <w:p w14:paraId="6D019E32" w14:textId="15B87D3B" w:rsidR="000D51CF" w:rsidRPr="00C539EB" w:rsidRDefault="000D51CF" w:rsidP="000D51CF">
      <w:pPr>
        <w:rPr>
          <w:rFonts w:ascii="Arial" w:hAnsi="Arial" w:cs="Arial"/>
        </w:rPr>
      </w:pPr>
      <w:r w:rsidRPr="00C539EB">
        <w:rPr>
          <w:rFonts w:ascii="Arial" w:hAnsi="Arial" w:cs="Arial"/>
        </w:rPr>
        <w:t>The Commissioner reserves the right to determine the location and distribution of funded sessions to maximise patient benefit and support system resilience.</w:t>
      </w:r>
    </w:p>
    <w:p w14:paraId="2476CF8E" w14:textId="386F2781" w:rsidR="000D51CF" w:rsidRPr="00C539EB" w:rsidRDefault="000D51CF" w:rsidP="000D51CF">
      <w:pPr>
        <w:rPr>
          <w:rFonts w:ascii="Arial" w:hAnsi="Arial" w:cs="Arial"/>
        </w:rPr>
      </w:pPr>
      <w:r w:rsidRPr="00C539EB">
        <w:rPr>
          <w:rFonts w:ascii="Arial" w:hAnsi="Arial" w:cs="Arial"/>
        </w:rPr>
        <w:t xml:space="preserve">Contractors wishing to participate should </w:t>
      </w:r>
      <w:r w:rsidRPr="00C539EB">
        <w:rPr>
          <w:rFonts w:ascii="Arial" w:hAnsi="Arial" w:cs="Arial"/>
        </w:rPr>
        <w:t>complete the attached</w:t>
      </w:r>
      <w:r w:rsidRPr="00C539EB">
        <w:rPr>
          <w:rFonts w:ascii="Arial" w:hAnsi="Arial" w:cs="Arial"/>
        </w:rPr>
        <w:t xml:space="preserve"> expression of interest </w:t>
      </w:r>
      <w:r w:rsidRPr="00C539EB">
        <w:rPr>
          <w:rFonts w:ascii="Arial" w:hAnsi="Arial" w:cs="Arial"/>
        </w:rPr>
        <w:t xml:space="preserve">form </w:t>
      </w:r>
      <w:r w:rsidRPr="00C539EB">
        <w:rPr>
          <w:rFonts w:ascii="Arial" w:hAnsi="Arial" w:cs="Arial"/>
        </w:rPr>
        <w:t>outlining their proposed additional opening hours, dates and times of proposed provision</w:t>
      </w:r>
      <w:r w:rsidRPr="00C539EB">
        <w:rPr>
          <w:rFonts w:ascii="Arial" w:hAnsi="Arial" w:cs="Arial"/>
        </w:rPr>
        <w:t xml:space="preserve">. </w:t>
      </w:r>
    </w:p>
    <w:p w14:paraId="7D05413D" w14:textId="77777777" w:rsidR="000D51CF" w:rsidRPr="00C539EB" w:rsidRDefault="000D51CF" w:rsidP="000D51CF">
      <w:pPr>
        <w:rPr>
          <w:rFonts w:ascii="Arial" w:hAnsi="Arial" w:cs="Arial"/>
        </w:rPr>
      </w:pPr>
      <w:r w:rsidRPr="00C539EB">
        <w:rPr>
          <w:rFonts w:ascii="Arial" w:hAnsi="Arial" w:cs="Arial"/>
          <w:b/>
          <w:bCs/>
        </w:rPr>
        <w:t>Expressions of Interest must be submitted by 5.00pm on 1 November 2026.</w:t>
      </w:r>
    </w:p>
    <w:p w14:paraId="4DA4CC60" w14:textId="77777777" w:rsidR="000D51CF" w:rsidRPr="00C539EB" w:rsidRDefault="000D51CF" w:rsidP="000D51CF">
      <w:pPr>
        <w:rPr>
          <w:rFonts w:ascii="Arial" w:hAnsi="Arial" w:cs="Arial"/>
        </w:rPr>
      </w:pPr>
      <w:r w:rsidRPr="00C539EB">
        <w:rPr>
          <w:rFonts w:ascii="Arial" w:hAnsi="Arial" w:cs="Arial"/>
        </w:rPr>
        <w:t>Completed applications should be emailed to:</w:t>
      </w:r>
    </w:p>
    <w:p w14:paraId="46416B99" w14:textId="77777777" w:rsidR="000D51CF" w:rsidRPr="00C539EB" w:rsidRDefault="000D51CF" w:rsidP="000D51CF">
      <w:pPr>
        <w:rPr>
          <w:rFonts w:ascii="Arial" w:hAnsi="Arial" w:cs="Arial"/>
        </w:rPr>
      </w:pPr>
      <w:r w:rsidRPr="00C539EB">
        <w:rPr>
          <w:rFonts w:ascii="Arial" w:hAnsi="Arial" w:cs="Arial"/>
          <w:b/>
          <w:bCs/>
        </w:rPr>
        <w:t>d-icb.swpeninsulaprimarycare@nhs.net</w:t>
      </w:r>
    </w:p>
    <w:p w14:paraId="56C99590" w14:textId="77777777" w:rsidR="000D51CF" w:rsidRPr="00C539EB" w:rsidRDefault="000D51CF" w:rsidP="000D51CF">
      <w:pPr>
        <w:rPr>
          <w:rFonts w:ascii="Arial" w:hAnsi="Arial" w:cs="Arial"/>
        </w:rPr>
      </w:pPr>
      <w:r w:rsidRPr="00C539EB">
        <w:rPr>
          <w:rFonts w:ascii="Arial" w:hAnsi="Arial" w:cs="Arial"/>
        </w:rPr>
        <w:t>Applications received after the deadline may not be considered. Expressions of interest will be reviewed against programme priorities, local need, geographical demand and available funding. Successful applicants will be notified following completion of the review process and will receive confirmation of approved sessions, funding arrangements and any associated reporting requirements.</w:t>
      </w:r>
    </w:p>
    <w:p w14:paraId="34B6E246" w14:textId="77777777" w:rsidR="000D51CF" w:rsidRPr="00C539EB" w:rsidRDefault="000D51CF" w:rsidP="000D51CF">
      <w:pPr>
        <w:rPr>
          <w:rFonts w:ascii="Arial" w:hAnsi="Arial" w:cs="Arial"/>
        </w:rPr>
      </w:pPr>
      <w:r w:rsidRPr="00C539EB">
        <w:rPr>
          <w:rFonts w:ascii="Arial" w:hAnsi="Arial" w:cs="Arial"/>
        </w:rPr>
        <w:lastRenderedPageBreak/>
        <w:t>Thank you for your continued commitment to providing high-quality community pharmacy services and supporting patient access to urgent medicines, healthcare advice and NHS services during periods of increased winter demand.</w:t>
      </w:r>
    </w:p>
    <w:p w14:paraId="67135E16" w14:textId="77777777" w:rsidR="000D51CF" w:rsidRPr="00C539EB" w:rsidRDefault="000D51CF" w:rsidP="000D51CF">
      <w:pPr>
        <w:rPr>
          <w:rFonts w:ascii="Arial" w:hAnsi="Arial" w:cs="Arial"/>
        </w:rPr>
      </w:pPr>
      <w:r w:rsidRPr="00C539EB">
        <w:rPr>
          <w:rFonts w:ascii="Arial" w:hAnsi="Arial" w:cs="Arial"/>
          <w:b/>
          <w:bCs/>
        </w:rPr>
        <w:t>Yours sincerely,</w:t>
      </w:r>
    </w:p>
    <w:p w14:paraId="001502A1" w14:textId="77777777" w:rsidR="000D51CF" w:rsidRPr="00C539EB" w:rsidRDefault="000D51CF" w:rsidP="000D51CF">
      <w:pPr>
        <w:rPr>
          <w:rFonts w:ascii="Arial" w:hAnsi="Arial" w:cs="Arial"/>
          <w:b/>
          <w:bCs/>
        </w:rPr>
      </w:pPr>
      <w:r w:rsidRPr="00C539EB">
        <w:rPr>
          <w:rFonts w:ascii="Arial" w:hAnsi="Arial" w:cs="Arial"/>
          <w:b/>
          <w:bCs/>
        </w:rPr>
        <w:t xml:space="preserve">Amy </w:t>
      </w:r>
      <w:proofErr w:type="spellStart"/>
      <w:r w:rsidRPr="00C539EB">
        <w:rPr>
          <w:rFonts w:ascii="Arial" w:hAnsi="Arial" w:cs="Arial"/>
          <w:b/>
          <w:bCs/>
        </w:rPr>
        <w:t>Griffiths,</w:t>
      </w:r>
      <w:proofErr w:type="spellEnd"/>
      <w:r w:rsidRPr="00C539EB">
        <w:rPr>
          <w:rFonts w:ascii="Arial" w:hAnsi="Arial" w:cs="Arial"/>
          <w:b/>
          <w:bCs/>
        </w:rPr>
        <w:t xml:space="preserve"> </w:t>
      </w:r>
    </w:p>
    <w:p w14:paraId="6D0D56D8" w14:textId="73BEF6F5" w:rsidR="000D51CF" w:rsidRPr="00C539EB" w:rsidRDefault="000D51CF" w:rsidP="000D51CF">
      <w:pPr>
        <w:rPr>
          <w:rFonts w:ascii="Arial" w:hAnsi="Arial" w:cs="Arial"/>
        </w:rPr>
      </w:pPr>
      <w:r w:rsidRPr="00C539EB">
        <w:rPr>
          <w:rFonts w:ascii="Arial" w:hAnsi="Arial" w:cs="Arial"/>
        </w:rPr>
        <w:br/>
      </w:r>
      <w:r w:rsidRPr="00C539EB">
        <w:rPr>
          <w:rFonts w:ascii="Arial" w:hAnsi="Arial" w:cs="Arial"/>
          <w:b/>
          <w:bCs/>
        </w:rPr>
        <w:t>NHS Cornwall and Isles of Scilly Integrated Care Board</w:t>
      </w:r>
      <w:r w:rsidRPr="00C539EB">
        <w:rPr>
          <w:rFonts w:ascii="Arial" w:hAnsi="Arial" w:cs="Arial"/>
        </w:rPr>
        <w:br/>
      </w:r>
      <w:r w:rsidRPr="00C539EB">
        <w:rPr>
          <w:rFonts w:ascii="Arial" w:hAnsi="Arial" w:cs="Arial"/>
          <w:b/>
          <w:bCs/>
        </w:rPr>
        <w:t>NHS Devon Integrated Care Board</w:t>
      </w:r>
      <w:r w:rsidRPr="00C539EB">
        <w:rPr>
          <w:rFonts w:ascii="Arial" w:hAnsi="Arial" w:cs="Arial"/>
        </w:rPr>
        <w:br/>
      </w:r>
      <w:r w:rsidRPr="00C539EB">
        <w:rPr>
          <w:rFonts w:ascii="Arial" w:hAnsi="Arial" w:cs="Arial"/>
          <w:b/>
          <w:bCs/>
        </w:rPr>
        <w:t>d-icb.swpeninsulaprimarycare@nhs.net</w:t>
      </w:r>
    </w:p>
    <w:p w14:paraId="0F1F0C14" w14:textId="77777777" w:rsidR="000D51CF" w:rsidRPr="00C539EB" w:rsidRDefault="000D51CF">
      <w:pPr>
        <w:rPr>
          <w:rFonts w:ascii="Arial" w:hAnsi="Arial" w:cs="Arial"/>
        </w:rPr>
      </w:pPr>
    </w:p>
    <w:sectPr w:rsidR="000D51CF" w:rsidRPr="00C539E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E3190" w14:textId="77777777" w:rsidR="005C7CC4" w:rsidRDefault="005C7CC4" w:rsidP="00C539EB">
      <w:pPr>
        <w:spacing w:after="0" w:line="240" w:lineRule="auto"/>
      </w:pPr>
      <w:r>
        <w:separator/>
      </w:r>
    </w:p>
  </w:endnote>
  <w:endnote w:type="continuationSeparator" w:id="0">
    <w:p w14:paraId="7380BC88" w14:textId="77777777" w:rsidR="005C7CC4" w:rsidRDefault="005C7CC4" w:rsidP="00C53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EC7E" w14:textId="12A538FB" w:rsidR="00C539EB" w:rsidRDefault="00C539EB">
    <w:pPr>
      <w:pStyle w:val="Footer"/>
    </w:pPr>
    <w:r>
      <w:rPr>
        <w:noProof/>
      </w:rPr>
      <mc:AlternateContent>
        <mc:Choice Requires="wps">
          <w:drawing>
            <wp:anchor distT="0" distB="0" distL="114300" distR="114300" simplePos="0" relativeHeight="251659264" behindDoc="0" locked="0" layoutInCell="1" allowOverlap="1" wp14:anchorId="6787AD61" wp14:editId="47A4A838">
              <wp:simplePos x="0" y="0"/>
              <wp:positionH relativeFrom="page">
                <wp:align>right</wp:align>
              </wp:positionH>
              <wp:positionV relativeFrom="paragraph">
                <wp:posOffset>-60960</wp:posOffset>
              </wp:positionV>
              <wp:extent cx="7548245" cy="432000"/>
              <wp:effectExtent l="0" t="0" r="0" b="6350"/>
              <wp:wrapNone/>
              <wp:docPr id="1956532388" name="Text Box 2"/>
              <wp:cNvGraphicFramePr/>
              <a:graphic xmlns:a="http://schemas.openxmlformats.org/drawingml/2006/main">
                <a:graphicData uri="http://schemas.microsoft.com/office/word/2010/wordprocessingShape">
                  <wps:wsp>
                    <wps:cNvSpPr txBox="1"/>
                    <wps:spPr>
                      <a:xfrm>
                        <a:off x="0" y="0"/>
                        <a:ext cx="7548245" cy="432000"/>
                      </a:xfrm>
                      <a:prstGeom prst="rect">
                        <a:avLst/>
                      </a:prstGeom>
                      <a:solidFill>
                        <a:srgbClr val="005EB8"/>
                      </a:solidFill>
                      <a:ln w="6350">
                        <a:noFill/>
                      </a:ln>
                    </wps:spPr>
                    <wps:txbx>
                      <w:txbxContent>
                        <w:p w14:paraId="12B3C6FA" w14:textId="77777777" w:rsidR="00C539EB" w:rsidRPr="00494C4E" w:rsidRDefault="00C539EB" w:rsidP="00C539EB">
                          <w:pPr>
                            <w:pStyle w:val="Header"/>
                            <w:jc w:val="center"/>
                            <w:rPr>
                              <w:color w:val="FFFFFF" w:themeColor="background1"/>
                            </w:rPr>
                          </w:pPr>
                          <w:r w:rsidRPr="000B2893">
                            <w:rPr>
                              <w:b/>
                              <w:bCs/>
                              <w:color w:val="FFFFFF" w:themeColor="background1"/>
                            </w:rPr>
                            <w:t>NHS Cornwall and Isles of Scilly and NHS Devon</w:t>
                          </w:r>
                          <w:r>
                            <w:rPr>
                              <w:b/>
                              <w:bCs/>
                              <w:color w:val="FFFFFF" w:themeColor="background1"/>
                            </w:rPr>
                            <w:t xml:space="preserve"> working together in partnership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87AD61" id="_x0000_t202" coordsize="21600,21600" o:spt="202" path="m,l,21600r21600,l21600,xe">
              <v:stroke joinstyle="miter"/>
              <v:path gradientshapeok="t" o:connecttype="rect"/>
            </v:shapetype>
            <v:shape id="Text Box 2" o:spid="_x0000_s1026" type="#_x0000_t202" style="position:absolute;margin-left:543.15pt;margin-top:-4.8pt;width:594.35pt;height:34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DazMQIAAFcEAAAOAAAAZHJzL2Uyb0RvYy54bWysVEtv2zAMvg/YfxB0X5ykTpsFcYo0XYYB&#10;QVsgHXpWZDk2IIsapcTOfv0oOa91Ow27yKRI8fF9pKf3ba3ZXqGrwGR80OtzpoyEvDLbjH9/XX4a&#10;c+a8MLnQYFTGD8rx+9nHD9PGTtQQStC5QkZBjJs0NuOl93aSJE6WqhauB1YZMhaAtfCk4jbJUTQU&#10;vdbJsN+/TRrA3CJI5RzdPnZGPovxi0JJ/1wUTnmmM061+XhiPDfhTGZTMdmisGUlj2WIf6iiFpWh&#10;pOdQj8ILtsPqj1B1JREcFL4noU6gKCqpYg/UzaD/rpt1KayKvRA4zp5hcv8vrHzar+0LMt8+QEsE&#10;BkAa6yaOLkM/bYF1+FKljOwE4eEMm2o9k3R5N0rHw3TEmSRbekO0RFyTy2uLzn9VULMgZByJloiW&#10;2K+cp4zkenIJyRzoKl9WWkcFt5uFRrYXgcL+6MvDOBRJT35z04Y1Gb+9GfVjZAPhfeenDblfmgqS&#10;bzftsdMN5AcCAKGbDWflsqIqV8L5F4E0DNQzDbh/pqPQQEngKHFWAv78233wJ47IyllDw5Vx92Mn&#10;UHGmvxli7/MgTcM0RiUd3Q1JwWvL5tpidvUCqPkBrZKVUQz+Xp/EAqF+oz2Yh6xkEkZS7oxLjydl&#10;4buhp02Saj6PbjSBVviVWVsZggewAwuv7ZtAe6TKE8lPcBpEMXnHWOcbXhqY7zwUVaQzQNzhekSe&#10;pjdSdty0sB7XevS6/A9mvwAAAP//AwBQSwMEFAAGAAgAAAAhAFLPL47cAAAABwEAAA8AAABkcnMv&#10;ZG93bnJldi54bWxMj8FOwzAQRO9I/IO1SNxaJwhKCNlUBYQ4UlI49ObGixMlXkexm4a/xz3BcTSj&#10;mTfFera9mGj0rWOEdJmAIK6dbtkgfO5eFxkIHxRr1TsmhB/ysC4vLwqVa3fiD5qqYEQsYZ8rhCaE&#10;IZfS1w1Z5ZduII7etxutClGORupRnWK57eVNkqykVS3HhUYN9NxQ3VVHi9A97ap086LNO+33k912&#10;9u3LWMTrq3nzCCLQHP7CcMaP6FBGpoM7svaiR4hHAsLiYQXi7KZZdg/igHCX3YIsC/mfv/wFAAD/&#10;/wMAUEsBAi0AFAAGAAgAAAAhALaDOJL+AAAA4QEAABMAAAAAAAAAAAAAAAAAAAAAAFtDb250ZW50&#10;X1R5cGVzXS54bWxQSwECLQAUAAYACAAAACEAOP0h/9YAAACUAQAACwAAAAAAAAAAAAAAAAAvAQAA&#10;X3JlbHMvLnJlbHNQSwECLQAUAAYACAAAACEAxMA2szECAABXBAAADgAAAAAAAAAAAAAAAAAuAgAA&#10;ZHJzL2Uyb0RvYy54bWxQSwECLQAUAAYACAAAACEAUs8vjtwAAAAHAQAADwAAAAAAAAAAAAAAAACL&#10;BAAAZHJzL2Rvd25yZXYueG1sUEsFBgAAAAAEAAQA8wAAAJQFAAAAAA==&#10;" fillcolor="#005eb8" stroked="f" strokeweight=".5pt">
              <v:textbox>
                <w:txbxContent>
                  <w:p w14:paraId="12B3C6FA" w14:textId="77777777" w:rsidR="00C539EB" w:rsidRPr="00494C4E" w:rsidRDefault="00C539EB" w:rsidP="00C539EB">
                    <w:pPr>
                      <w:pStyle w:val="Header"/>
                      <w:jc w:val="center"/>
                      <w:rPr>
                        <w:color w:val="FFFFFF" w:themeColor="background1"/>
                      </w:rPr>
                    </w:pPr>
                    <w:r w:rsidRPr="000B2893">
                      <w:rPr>
                        <w:b/>
                        <w:bCs/>
                        <w:color w:val="FFFFFF" w:themeColor="background1"/>
                      </w:rPr>
                      <w:t>NHS Cornwall and Isles of Scilly and NHS Devon</w:t>
                    </w:r>
                    <w:r>
                      <w:rPr>
                        <w:b/>
                        <w:bCs/>
                        <w:color w:val="FFFFFF" w:themeColor="background1"/>
                      </w:rPr>
                      <w:t xml:space="preserve"> working together in partnership</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425E" w14:textId="77777777" w:rsidR="005C7CC4" w:rsidRDefault="005C7CC4" w:rsidP="00C539EB">
      <w:pPr>
        <w:spacing w:after="0" w:line="240" w:lineRule="auto"/>
      </w:pPr>
      <w:r>
        <w:separator/>
      </w:r>
    </w:p>
  </w:footnote>
  <w:footnote w:type="continuationSeparator" w:id="0">
    <w:p w14:paraId="2D433A4E" w14:textId="77777777" w:rsidR="005C7CC4" w:rsidRDefault="005C7CC4" w:rsidP="00C539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766D8"/>
    <w:multiLevelType w:val="multilevel"/>
    <w:tmpl w:val="5F244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DE6193"/>
    <w:multiLevelType w:val="multilevel"/>
    <w:tmpl w:val="4006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9277010">
    <w:abstractNumId w:val="0"/>
  </w:num>
  <w:num w:numId="2" w16cid:durableId="546995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1CF"/>
    <w:rsid w:val="000D51CF"/>
    <w:rsid w:val="005C7CC4"/>
    <w:rsid w:val="007871FE"/>
    <w:rsid w:val="00C539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B3420"/>
  <w15:chartTrackingRefBased/>
  <w15:docId w15:val="{547EB18C-8BC9-450D-AA32-F0021C183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51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51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51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51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51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51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51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51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51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51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51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51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51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51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51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51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51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51CF"/>
    <w:rPr>
      <w:rFonts w:eastAsiaTheme="majorEastAsia" w:cstheme="majorBidi"/>
      <w:color w:val="272727" w:themeColor="text1" w:themeTint="D8"/>
    </w:rPr>
  </w:style>
  <w:style w:type="paragraph" w:styleId="Title">
    <w:name w:val="Title"/>
    <w:basedOn w:val="Normal"/>
    <w:next w:val="Normal"/>
    <w:link w:val="TitleChar"/>
    <w:uiPriority w:val="10"/>
    <w:qFormat/>
    <w:rsid w:val="000D51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51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51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51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51CF"/>
    <w:pPr>
      <w:spacing w:before="160"/>
      <w:jc w:val="center"/>
    </w:pPr>
    <w:rPr>
      <w:i/>
      <w:iCs/>
      <w:color w:val="404040" w:themeColor="text1" w:themeTint="BF"/>
    </w:rPr>
  </w:style>
  <w:style w:type="character" w:customStyle="1" w:styleId="QuoteChar">
    <w:name w:val="Quote Char"/>
    <w:basedOn w:val="DefaultParagraphFont"/>
    <w:link w:val="Quote"/>
    <w:uiPriority w:val="29"/>
    <w:rsid w:val="000D51CF"/>
    <w:rPr>
      <w:i/>
      <w:iCs/>
      <w:color w:val="404040" w:themeColor="text1" w:themeTint="BF"/>
    </w:rPr>
  </w:style>
  <w:style w:type="paragraph" w:styleId="ListParagraph">
    <w:name w:val="List Paragraph"/>
    <w:basedOn w:val="Normal"/>
    <w:uiPriority w:val="34"/>
    <w:qFormat/>
    <w:rsid w:val="000D51CF"/>
    <w:pPr>
      <w:ind w:left="720"/>
      <w:contextualSpacing/>
    </w:pPr>
  </w:style>
  <w:style w:type="character" w:styleId="IntenseEmphasis">
    <w:name w:val="Intense Emphasis"/>
    <w:basedOn w:val="DefaultParagraphFont"/>
    <w:uiPriority w:val="21"/>
    <w:qFormat/>
    <w:rsid w:val="000D51CF"/>
    <w:rPr>
      <w:i/>
      <w:iCs/>
      <w:color w:val="0F4761" w:themeColor="accent1" w:themeShade="BF"/>
    </w:rPr>
  </w:style>
  <w:style w:type="paragraph" w:styleId="IntenseQuote">
    <w:name w:val="Intense Quote"/>
    <w:basedOn w:val="Normal"/>
    <w:next w:val="Normal"/>
    <w:link w:val="IntenseQuoteChar"/>
    <w:uiPriority w:val="30"/>
    <w:qFormat/>
    <w:rsid w:val="000D51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51CF"/>
    <w:rPr>
      <w:i/>
      <w:iCs/>
      <w:color w:val="0F4761" w:themeColor="accent1" w:themeShade="BF"/>
    </w:rPr>
  </w:style>
  <w:style w:type="character" w:styleId="IntenseReference">
    <w:name w:val="Intense Reference"/>
    <w:basedOn w:val="DefaultParagraphFont"/>
    <w:uiPriority w:val="32"/>
    <w:qFormat/>
    <w:rsid w:val="000D51CF"/>
    <w:rPr>
      <w:b/>
      <w:bCs/>
      <w:smallCaps/>
      <w:color w:val="0F4761" w:themeColor="accent1" w:themeShade="BF"/>
      <w:spacing w:val="5"/>
    </w:rPr>
  </w:style>
  <w:style w:type="paragraph" w:styleId="Header">
    <w:name w:val="header"/>
    <w:basedOn w:val="Normal"/>
    <w:link w:val="HeaderChar"/>
    <w:uiPriority w:val="99"/>
    <w:unhideWhenUsed/>
    <w:rsid w:val="00C53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9EB"/>
  </w:style>
  <w:style w:type="paragraph" w:styleId="Footer">
    <w:name w:val="footer"/>
    <w:basedOn w:val="Normal"/>
    <w:link w:val="FooterChar"/>
    <w:uiPriority w:val="99"/>
    <w:unhideWhenUsed/>
    <w:rsid w:val="00C53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378</Words>
  <Characters>2160</Characters>
  <Application>Microsoft Office Word</Application>
  <DocSecurity>0</DocSecurity>
  <Lines>18</Lines>
  <Paragraphs>5</Paragraphs>
  <ScaleCrop>false</ScaleCrop>
  <Company/>
  <LinksUpToDate>false</LinksUpToDate>
  <CharactersWithSpaces>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GRIFFITHS, Amy (NHS CORNWALL AND THE ISLES OF SCILLY ICB - 11N)</dc:creator>
  <cp:keywords/>
  <dc:description/>
  <cp:lastModifiedBy>GRIFFITHS, Amy (NHS CORNWALL AND THE ISLES OF SCILLY ICB - 11N)</cp:lastModifiedBy>
  <cp:revision>2</cp:revision>
  <dcterms:created xsi:type="dcterms:W3CDTF">2026-10-19T12:49:00Z</dcterms:created>
  <dcterms:modified xsi:type="dcterms:W3CDTF">2026-10-19T12:54:00Z</dcterms:modified>
</cp:coreProperties>
</file>